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  <w:lang w:eastAsia="zh-CN"/>
        </w:rPr>
        <w:t>舞钢市</w:t>
      </w:r>
      <w:r>
        <w:rPr>
          <w:rFonts w:hint="eastAsia"/>
          <w:b/>
          <w:bCs/>
          <w:sz w:val="44"/>
          <w:szCs w:val="52"/>
        </w:rPr>
        <w:t>市场</w:t>
      </w:r>
      <w:r>
        <w:rPr>
          <w:rFonts w:hint="eastAsia"/>
          <w:b/>
          <w:bCs/>
          <w:sz w:val="44"/>
          <w:szCs w:val="52"/>
          <w:lang w:eastAsia="zh-CN"/>
        </w:rPr>
        <w:t>监督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eastAsia="zh-CN"/>
        </w:rPr>
        <w:t>管理</w:t>
      </w:r>
      <w:r>
        <w:rPr>
          <w:rFonts w:hint="eastAsia"/>
          <w:b/>
          <w:bCs/>
          <w:sz w:val="44"/>
          <w:szCs w:val="52"/>
        </w:rPr>
        <w:t>局行政执法全过程音像记录事项清单</w:t>
      </w:r>
    </w:p>
    <w:tbl>
      <w:tblPr>
        <w:tblpPr w:leftFromText="180" w:rightFromText="180" w:vertAnchor="text" w:horzAnchor="page" w:tblpX="2052" w:tblpY="1488"/>
        <w:tblOverlap w:val="never"/>
        <w:tblW w:w="136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6"/>
        <w:gridCol w:w="752"/>
        <w:gridCol w:w="1052"/>
        <w:gridCol w:w="984"/>
        <w:gridCol w:w="871"/>
        <w:gridCol w:w="1454"/>
        <w:gridCol w:w="871"/>
        <w:gridCol w:w="974"/>
        <w:gridCol w:w="1215"/>
        <w:gridCol w:w="3038"/>
        <w:gridCol w:w="1101"/>
        <w:gridCol w:w="8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7" w:hRule="atLeast"/>
        </w:trPr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执法类别</w:t>
            </w:r>
          </w:p>
        </w:tc>
        <w:tc>
          <w:tcPr>
            <w:tcW w:w="1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9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事项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记录场合</w:t>
            </w:r>
          </w:p>
        </w:tc>
        <w:tc>
          <w:tcPr>
            <w:tcW w:w="1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执法时限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8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执法部门</w:t>
            </w:r>
          </w:p>
        </w:tc>
        <w:tc>
          <w:tcPr>
            <w:tcW w:w="9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记录人</w:t>
            </w:r>
          </w:p>
        </w:tc>
        <w:tc>
          <w:tcPr>
            <w:tcW w:w="12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开始记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录时间</w:t>
            </w:r>
          </w:p>
        </w:tc>
        <w:tc>
          <w:tcPr>
            <w:tcW w:w="30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记录过程</w:t>
            </w:r>
          </w:p>
        </w:tc>
        <w:tc>
          <w:tcPr>
            <w:tcW w:w="11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结束记录时间</w:t>
            </w:r>
          </w:p>
        </w:tc>
        <w:tc>
          <w:tcPr>
            <w:tcW w:w="8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6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商事登记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审批全过程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舞钢市市场监督管理局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法定二十日内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市场监管局窗口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上交申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报材料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记录办理全过程。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许可结束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食品生产经营许可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lang w:val="en-US" w:eastAsia="zh-CN" w:bidi="ar"/>
              </w:rPr>
              <w:t>舞钢市市场监督管理局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法定二十个工作日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市场监管局窗口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上交许可材料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记录办理全过程。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4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药品经营许可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lang w:val="en-US" w:eastAsia="zh-CN" w:bidi="ar"/>
              </w:rPr>
              <w:t>舞钢市市场监督管理局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法定二十个工作日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市场监管局窗口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上交许可材料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记录许可全过程。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99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特种设备使用许可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lang w:val="en-US" w:eastAsia="zh-CN" w:bidi="ar"/>
              </w:rPr>
              <w:t>舞钢市市场监督管理局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法定十五个工作日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市场监管局窗口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上交许可材料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记录许可全过程。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许可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结束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监控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取证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违法行为发生地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执法办案机构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进入违法行为发生地前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记录执法人员到达违法行为发生现场，进行调查取证的全过程；记录能反映生产经营状况的相关信息。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调查取证完毕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执法记录仪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行政处罚决定告知、决定书送达全过程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送达地点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执法办案机构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进入送达地点前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记录执法人员送达行政（听证）处罚告知、行政处罚决定书情况。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送达完毕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执法记录仪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5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行政执法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听证会全过程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听证会举行地点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适时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政策法规科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听证会开始前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记录听证会全过程。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听证会结束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录音笔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查封、扣押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查封、扣押全过程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行政强制地点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三十日；情况复杂的可延长三十日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执法办案机构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进入查封、扣押地点前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记录全过程；记录实施行政强制措施、解除行政强制措施全过程，记录被实施或被解除行政强制措施的物品、场所详细情况。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查封、扣押完毕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执法记录仪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9" w:hRule="atLeast"/>
        </w:trPr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行政检查</w:t>
            </w:r>
          </w:p>
        </w:tc>
        <w:tc>
          <w:tcPr>
            <w:tcW w:w="10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双随机抽查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抽查全过程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生产经营场所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按照规定的抽查频次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各监管科室</w:t>
            </w:r>
          </w:p>
        </w:tc>
        <w:tc>
          <w:tcPr>
            <w:tcW w:w="9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人员</w:t>
            </w:r>
          </w:p>
        </w:tc>
        <w:tc>
          <w:tcPr>
            <w:tcW w:w="12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进入抽查生产经营场所时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记录执法人员进入抽查的生产经营场所，进行检查全过程。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抽查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完毕</w:t>
            </w:r>
          </w:p>
        </w:tc>
        <w:tc>
          <w:tcPr>
            <w:tcW w:w="8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84747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录像机或执法记录仪</w:t>
            </w:r>
          </w:p>
        </w:tc>
      </w:tr>
    </w:tbl>
    <w:p>
      <w:pPr>
        <w:rPr>
          <w:rFonts w:hint="eastAsia"/>
          <w:b/>
          <w:bCs/>
          <w:sz w:val="44"/>
          <w:szCs w:val="5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FE360D"/>
    <w:rsid w:val="5BF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2021-12-01T07:22:00Z</dcterms:created>
  <dc:creator>fzk</dc:creator>
  <cp:lastModifiedBy>fzk</cp:lastModifiedBy>
  <dcterms:modified xsi:type="dcterms:W3CDTF">2021-12-01T07:28:31Z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B6916BF11BE9496399B7802EA124147C</vt:lpwstr>
  </property>
</Properties>
</file>