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40"/>
          <w:szCs w:val="40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z w:val="40"/>
          <w:szCs w:val="40"/>
          <w:lang w:eastAsia="zh-CN" w:bidi="ar-SA"/>
        </w:rPr>
        <w:t>应急管理局非药品类易制毒化学品（第三类）经营备案办事指南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 w:bidi="ar-SA"/>
        </w:rPr>
        <w:t>项目名称：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非药品类易制毒化学品（第三类）经营备案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 w:bidi="ar-SA"/>
        </w:rPr>
        <w:t>设立依据：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《易制毒化学品管理条例》（国务院令第445号，自2005年11月1日起施行）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 w:bidi="ar-SA"/>
        </w:rPr>
        <w:t>申报材料：</w:t>
      </w:r>
    </w:p>
    <w:p>
      <w:pP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非药品类易制毒化学品生产、经营备案申请书。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 w:bidi="ar-SA"/>
        </w:rPr>
        <w:t>办理时限：</w:t>
      </w:r>
    </w:p>
    <w:p>
      <w:pP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>法定：1日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 w:bidi="ar-SA"/>
        </w:rPr>
        <w:t>办理流程</w:t>
      </w: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2470150</wp:posOffset>
                </wp:positionH>
                <wp:positionV relativeFrom="paragraph">
                  <wp:posOffset>213360</wp:posOffset>
                </wp:positionV>
                <wp:extent cx="267970" cy="635"/>
                <wp:effectExtent l="0" t="38100" r="17780" b="3746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4.5pt;margin-top:16.8pt;height:0.05pt;width:21.1pt;z-index:251661312;mso-width-relative:page;mso-height-relative:page;" filled="f" stroked="t" coordsize="21600,21600" o:gfxdata="UEsDBAoAAAAAAIdO4kAAAAAAAAAAAAAAAAAEAAAAZHJzL1BLAwQUAAAACACHTuJARkWB59kAAAAJ&#10;AQAADwAAAGRycy9kb3ducmV2LnhtbE2PzU7DQAyE70i8w8pI3Ojmp2qbkE0PSBWcQBRUrm5ikqhZ&#10;b5TdpqVPj3uCm+0Zjb8p1mfbq4lG3zk2EM8iUMSVqztuDHx+bB5WoHxArrF3TAZ+yMO6vL0pMK/d&#10;id9p2oZGSQj7HA20IQy51r5qyaKfuYFYtG83Wgyyjo2uRzxJuO11EkULbbFj+dDiQE8tVYft0Rq4&#10;zA9ZPOHL13Ln8TVLNrvL27M15v4ujh5BBTqHPzNc8QUdSmHauyPXXvUG0lUmXYIM6QKUGOZpnIDa&#10;Xw9L0GWh/zcofwFQSwMEFAAAAAgAh07iQPlqJ17sAQAApgMAAA4AAABkcnMvZTJvRG9jLnhtbK1T&#10;O24bMRDtA/gOBHtrJRmSnIVWLiw7TZAIyKcf8bNLgD+QtFa6RC4QIF1SpUzv28Q5RoZcRc4HaYJs&#10;MRhyZt/MezNcXu2NJjsRonK2oZPRmBJhmePKtg198/r2/JKSmMBy0M6Khh5EpFersyfL3tdi6jqn&#10;uQgEQWyse9/QLiVfV1VknTAQR84Li0HpgoGEx9BWPECP6EZX0/F4XvUucB8cEzHi7XoI0lXBl1Kw&#10;9FLKKBLRDcXeUrGh2G221WoJdRvAd4od24B/6MKAslj0BLWGBOQuqD+gjGLBRSfTiDlTOSkVE4UD&#10;spmMf2PzqgMvChcUJ/qTTPH/wbIXu00gijd0RokFgyN6eP/l67uP3+4/oH34/InMski9jzXmXttN&#10;OJ6i34TMeC+DIVIr/xbnXzRAVmRfJD6cJBb7RBheTueLpwscBMPQ/KJAVwNGxvIhpmfCGZKdhmpl&#10;M32oYfc8JqyLqT9S8rW2pMeis8sFNs8A10dqSOgaj4SibcvP0WnFb5XW+ZcY2u21DmQHeSHKl+kh&#10;8C9pucoaYjfkldCwKp0AfmM5SQePUlncaZp7MIJTogU+gewhINQJlH7MTEGBbfVfsrG8tthFVnnQ&#10;NXtbxw84nDsfVNuhHJPSaY7gMpSej4ubt+3nc0F6fF6r7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ZFgefZAAAACQEAAA8AAAAAAAAAAQAgAAAAIgAAAGRycy9kb3ducmV2LnhtbFBLAQIUABQAAAAI&#10;AIdO4kD5aide7AEAAKYDAAAOAAAAAAAAAAEAIAAAACgBAABkcnMvZTJvRG9jLnhtbFBLBQYAAAAA&#10;BgAGAFkBAACG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1508125</wp:posOffset>
                </wp:positionH>
                <wp:positionV relativeFrom="paragraph">
                  <wp:posOffset>213360</wp:posOffset>
                </wp:positionV>
                <wp:extent cx="267970" cy="635"/>
                <wp:effectExtent l="0" t="38100" r="17780" b="3746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18.75pt;margin-top:16.8pt;height:0.05pt;width:21.1pt;z-index:251659264;mso-width-relative:page;mso-height-relative:page;" filled="f" stroked="t" coordsize="21600,21600" o:gfxdata="UEsDBAoAAAAAAIdO4kAAAAAAAAAAAAAAAAAEAAAAZHJzL1BLAwQUAAAACACHTuJA5ve6e9kAAAAJ&#10;AQAADwAAAGRycy9kb3ducmV2LnhtbE2PTU/DMAyG70j8h8hI3Fj6Actamu6ANMEJtIHG1Wu9tlrj&#10;VE3Wjf16shMcbT96/bzF8mx6MdHoOssa4lkEgriydceNhq/P1cMChPPINfaWScMPOViWtzcF5rU9&#10;8ZqmjW9ECGGXo4bW+yGX0lUtGXQzOxCH296OBn0Yx0bWI55CuOllEkVzabDj8KHFgV5aqg6bo9Fw&#10;eTxk8YRv32rr8D1LVtvLx6vR+v4ujp5BeDr7Pxiu+kEdyuC0s0euneg1JKl6CqiGNJ2DCECiMgVi&#10;d10okGUh/zcofwFQSwMEFAAAAAgAh07iQPn0/DfpAQAApgMAAA4AAABkcnMvZTJvRG9jLnhtbK1T&#10;yY4TMRC9I/EPlu+kk6As00pnDhOGC4JILPeKl25L3mR70slP8ANI3ODEkfv8DcNnTNkdMiziguhD&#10;yXa9fq73qry6PBhN9iJE5WxDJ6MxJcIyx5VtG/r2zfWTJSUxgeWgnRUNPYpIL9ePH616X4up65zm&#10;IhAksbHufUO7lHxdVZF1wkAcOS8sJqULBhJuQ1vxAD2yG11Nx+N51bvAfXBMxIinmyFJ14VfSsHS&#10;KymjSEQ3FGtLJYYSdzlW6xXUbQDfKXYqA/6hCgPK4qVnqg0kIDdB/UFlFAsuOplGzJnKSamYKBpQ&#10;zWT8m5rXHXhRtKA50Z9tiv+Plr3cbwNRvKHYKAsGW3T34eu395++337EePflM1lmk3ofa8Re2W04&#10;7aLfhqz4IIMhUiv/DvtfPEBV5FAsPp4tFodEGB5O54uLBTaCYWr+dJapq4Ejc/kQ03PhDMmLhmpl&#10;s3yoYf8ipgH6A5KPtSU9XjpbLmbICDg+UkPCpfEoKNq2/BydVvxaaZ1/iaHdXelA9pAHonynGn6B&#10;5Vs2ELsBV1IZBnUngD+znKSjR6sszjTNNRjBKdECn0BeFWQCpR+QKSiwrf4LGi3QFp3ILg++5tXO&#10;8SM258YH1XZox6RUmjM4DMW30+Dmaft5X5gentf6H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Ob3&#10;unvZAAAACQEAAA8AAAAAAAAAAQAgAAAAIgAAAGRycy9kb3ducmV2LnhtbFBLAQIUABQAAAAIAIdO&#10;4kD59Pw36QEAAKYDAAAOAAAAAAAAAAEAIAAAACgBAABkcnMvZTJvRG9jLnhtbFBLBQYAAAAABgAG&#10;AFkBAACD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194310</wp:posOffset>
                </wp:positionV>
                <wp:extent cx="267970" cy="635"/>
                <wp:effectExtent l="0" t="38100" r="17780" b="3746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8.5pt;margin-top:15.3pt;height:0.05pt;width:21.1pt;z-index:251658240;mso-width-relative:page;mso-height-relative:page;" filled="f" stroked="t" coordsize="21600,21600" o:gfxdata="UEsDBAoAAAAAAIdO4kAAAAAAAAAAAAAAAAAEAAAAZHJzL1BLAwQUAAAACACHTuJAE44Uy9YAAAAI&#10;AQAADwAAAGRycy9kb3ducmV2LnhtbE2PwU7DMBBE70j8g7VI3KidgBoS4vSAVMEJREHluo2XJGq8&#10;jmI3Lf16nBM9zs5q5k25OtleTDT6zrGGZKFAENfOdNxo+Ppc3z2C8AHZYO+YNPySh1V1fVViYdyR&#10;P2jahEbEEPYFamhDGAopfd2SRb9wA3H0ftxoMUQ5NtKMeIzhtpepUktpsePY0OJAzy3V+83Bajg/&#10;7PNkwtfvbOvxLU/X2/P7i9X69iZRTyACncL/M8z4ER2qyLRzBzZe9BqyLE4JGu7VEsTsJ3kKYjcf&#10;MpBVKS8HVH9QSwMEFAAAAAgAh07iQPlwW0bpAQAApgMAAA4AAABkcnMvZTJvRG9jLnhtbK1TS44T&#10;MRDdI3EHy3vSSVA6QyudWUwYNggi8dlX/Om25J9sTzq5BBdAYgcrluznNgzHoOwOGT5ig+hFyXa9&#10;fq73qry6PBhN9iJE5WxLZ5MpJcIyx5XtWvrm9fWjC0piAstBOytaehSRXq4fPlgNvhFz1zvNRSBI&#10;YmMz+Jb2KfmmqiLrhYE4cV5YTEoXDCTchq7iAQZkN7qaT6d1NbjAfXBMxIinmzFJ14VfSsHSSymj&#10;SES3FGtLJYYSdzlW6xU0XQDfK3YqA/6hCgPK4qVnqg0kIDdB/UFlFAsuOpkmzJnKSamYKBpQzWz6&#10;m5pXPXhRtKA50Z9tiv+Plr3YbwNRvKU1JRYMtuju/Zev7z5+u/2A8e7zJ1JnkwYfG8Re2W047aLf&#10;hqz4IIMhUiv/FvtfPEBV5FAsPp4tFodEGB7O6+WTJTaCYap+vMjU1ciRuXyI6ZlwhuRFS7WyWT40&#10;sH8e0wj9AcnH2pIBL11cLBfICDg+UkPCpfEoKNqu/BydVvxaaZ1/iaHbXelA9pAHonynGn6B5Vs2&#10;EPsRV1IZBk0vgD+1nKSjR6sszjTNNRjBKdECn0BeFWQCpe+RKSiwnf4LGi3QFp3ILo++5tXO8SM2&#10;58YH1fVox6xUmjM4DMW30+Dmaft5X5jun9f6O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BOOFMvW&#10;AAAACAEAAA8AAAAAAAAAAQAgAAAAIgAAAGRycy9kb3ducmV2LnhtbFBLAQIUABQAAAAIAIdO4kD5&#10;cFtG6QEAAKYDAAAOAAAAAAAAAAEAIAAAACUBAABkcnMvZTJvRG9jLnhtbFBLBQYAAAAABgAGAFkB&#10;AACA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受理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 xml:space="preserve">      </w: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审核</w:t>
      </w:r>
      <w: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  <w:t xml:space="preserve">     审批     决定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8"/>
          <w:szCs w:val="28"/>
          <w:lang w:val="en-US" w:eastAsia="zh-CN" w:bidi="ar-SA"/>
        </w:rPr>
        <w:t>收费标准及依据：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/>
        </w:rPr>
        <w:t>不收费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2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6"/>
          <w:szCs w:val="2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20" w:firstLineChars="200"/>
        <w:jc w:val="left"/>
        <w:textAlignment w:val="auto"/>
        <w:outlineLvl w:val="9"/>
        <w:rPr>
          <w:rFonts w:hint="eastAsia" w:ascii="宋体" w:hAnsi="宋体" w:cs="宋体"/>
          <w:kern w:val="2"/>
          <w:sz w:val="26"/>
          <w:szCs w:val="26"/>
          <w:lang w:val="en-US" w:eastAsia="zh-CN"/>
        </w:rPr>
      </w:pPr>
    </w:p>
    <w:p>
      <w:pPr>
        <w:ind w:left="7429" w:leftChars="2052" w:hanging="3120" w:hangingChars="1200"/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宋体" w:hAnsi="宋体" w:cs="宋体"/>
          <w:kern w:val="2"/>
          <w:sz w:val="26"/>
          <w:szCs w:val="26"/>
          <w:lang w:val="en-US" w:eastAsia="zh-CN"/>
        </w:rPr>
        <w:t xml:space="preserve">       </w:t>
      </w:r>
      <w:r>
        <w:rPr>
          <w:rFonts w:hint="eastAsia" w:ascii="宋体" w:hAnsi="宋体" w:cs="宋体"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舞钢市应急管理局</w:t>
      </w:r>
    </w:p>
    <w:p>
      <w:pPr>
        <w:jc w:val="righ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咨询电话：8190080</w:t>
      </w:r>
    </w:p>
    <w:p>
      <w:pPr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监督电话：8165969</w:t>
      </w:r>
    </w:p>
    <w:p>
      <w:pPr>
        <w:jc w:val="left"/>
        <w:rPr>
          <w:rFonts w:hint="eastAsia" w:ascii="宋体" w:hAnsi="宋体" w:cs="宋体"/>
          <w:kern w:val="2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E658D5"/>
    <w:rsid w:val="173876DB"/>
    <w:rsid w:val="1A854B8A"/>
    <w:rsid w:val="20A0793E"/>
    <w:rsid w:val="23F534C6"/>
    <w:rsid w:val="2706308C"/>
    <w:rsid w:val="27725463"/>
    <w:rsid w:val="397821AC"/>
    <w:rsid w:val="3AAD3AAE"/>
    <w:rsid w:val="42FA1B0C"/>
    <w:rsid w:val="47E658D5"/>
    <w:rsid w:val="52EE3C58"/>
    <w:rsid w:val="53D049AD"/>
    <w:rsid w:val="53EF0E79"/>
    <w:rsid w:val="5AA21318"/>
    <w:rsid w:val="5F3B6D42"/>
    <w:rsid w:val="622A05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2018-12-11T06:58:00Z</dcterms:created>
  <dc:creator>.     若 .</dc:creator>
  <cp:lastModifiedBy>Administrator</cp:lastModifiedBy>
  <cp:lastPrinted>2019-04-02T10:20:00Z</cp:lastPrinted>
  <dcterms:modified xsi:type="dcterms:W3CDTF">2019-06-24T00:50:20Z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