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36"/>
          <w:szCs w:val="36"/>
          <w:lang w:eastAsia="zh-CN" w:bidi="ar-SA"/>
        </w:rPr>
        <w:t>应急管理局生产、储存烟花爆竹建设项目安全设施设计审查办事指南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项目名称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生产、储存烟花爆竹建设项目安全设施设计审查（平顶山市应急管理</w:t>
      </w:r>
      <w:bookmarkStart w:id="0" w:name="_GoBack"/>
      <w:bookmarkEnd w:id="0"/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局受理）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设立依据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1.《中华人民共和国安全生产法》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2.《建设项目安全设施“三同时”监督管理办法》（原国家安全监管总局36号令）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申报材料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（一）建设项目审批、核准或者备案的文件；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（二）建设项目安全设施设计审查申请；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（三）设计单位的设计资质证明文件；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（四）建设项目安全设施设计；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（五）建设项目安全预评价报告及相关文件资料；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default" w:ascii="仿宋" w:hAnsi="仿宋" w:eastAsia="仿宋" w:cs="Times New Roman"/>
          <w:sz w:val="26"/>
          <w:szCs w:val="26"/>
          <w:lang w:val="en-US" w:eastAsia="zh-CN" w:bidi="ar-SA"/>
        </w:rPr>
        <w:t>（六）法律、行政法规、规章规定的其他文件资料。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办理时限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法定：</w:t>
      </w: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>20日</w:t>
      </w:r>
    </w:p>
    <w:p>
      <w:pPr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eastAsia="zh-CN" w:bidi="ar-SA"/>
        </w:rPr>
        <w:t>办理流程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2451100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3pt;margin-top:16.05pt;height:0.05pt;width:21.1pt;z-index:251660288;mso-width-relative:page;mso-height-relative:page;" filled="f" stroked="t" coordsize="21600,21600" o:gfxdata="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3I/X&#10;z9gAAAAJAQAADwAAAAAAAAABACAAAAAiAAAAZHJzL2Rvd25yZXYueG1sUEsBAhQAFAAAAAgAh07i&#10;QPle327pAQAApgMAAA4AAAAAAAAAAQAgAAAAJwEAAGRycy9lMm9Eb2MueG1sUEsFBgAAAAAGAAYA&#10;WQEAAIIFAAAAAA=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6pt;margin-top:16.05pt;height:0.05pt;width:21.1pt;z-index:251661312;mso-width-relative:page;mso-height-relative:page;" filled="f" stroked="t" coordsize="21600,21600" o:gfxdata="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Ck&#10;YnLYAAAACQEAAA8AAAAAAAAAAQAgAAAAIgAAAGRycy9kb3ducmV2LnhtbFBLAQIUABQAAAAIAIdO&#10;4kD5nAxW6gEAAKYDAAAOAAAAAAAAAAEAIAAAACcBAABkcnMvZTJvRG9jLnhtbFBLBQYAAAAABgAG&#10;AFkBAACD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1393825</wp:posOffset>
                </wp:positionH>
                <wp:positionV relativeFrom="paragraph">
                  <wp:posOffset>184785</wp:posOffset>
                </wp:positionV>
                <wp:extent cx="267970" cy="635"/>
                <wp:effectExtent l="0" t="38100" r="177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09.75pt;margin-top:14.55pt;height:0.05pt;width:21.1pt;z-index:251659264;mso-width-relative:page;mso-height-relative:page;" filled="f" stroked="t" coordsize="21600,21600" o:gfxdata="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RqLuo&#10;1wAAAAkBAAAPAAAAAAAAAAEAIAAAACIAAABkcnMvZG93bnJldi54bWxQSwECFAAUAAAACACHTuJA&#10;+aj0ZukBAACmAwAADgAAAAAAAAABACAAAAAmAQAAZHJzL2Uyb0RvYy54bWxQSwUGAAAAAAYABgBZ&#10;AQAAg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460375</wp:posOffset>
                </wp:positionH>
                <wp:positionV relativeFrom="paragraph">
                  <wp:posOffset>184785</wp:posOffset>
                </wp:positionV>
                <wp:extent cx="267970" cy="635"/>
                <wp:effectExtent l="0" t="38100" r="17780" b="374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6.25pt;margin-top:14.55pt;height:0.05pt;width:21.1pt;z-index:251658240;mso-width-relative:page;mso-height-relative:page;" filled="f" stroked="t" coordsize="21600,21600" o:gfxdata="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PnCQ9jW&#10;AAAACAEAAA8AAAAAAAAAAQAgAAAAIgAAAGRycy9kb3ducmV2LnhtbFBLAQIUABQAAAAIAIdO4kD5&#10;soh+6QEAAKYDAAAOAAAAAAAAAAEAIAAAACUBAABkcnMvZTJvRG9jLnhtbFBLBQYAAAAABgAGAFkB&#10;AACA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受理</w:t>
      </w: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审核</w:t>
      </w: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 </w:t>
      </w: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现场核查</w:t>
      </w: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 xml:space="preserve">      审批      决定</w:t>
      </w:r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eastAsia="zh-CN" w:bidi="ar-SA"/>
        </w:rPr>
        <w:t>●</w:t>
      </w:r>
      <w:r>
        <w:rPr>
          <w:rFonts w:hint="eastAsia" w:ascii="仿宋" w:hAnsi="仿宋" w:eastAsia="仿宋" w:cs="Times New Roman"/>
          <w:b/>
          <w:bCs/>
          <w:sz w:val="26"/>
          <w:szCs w:val="26"/>
          <w:lang w:val="en-US" w:eastAsia="zh-CN" w:bidi="ar-SA"/>
        </w:rPr>
        <w:t>收费标准及依据</w:t>
      </w:r>
    </w:p>
    <w:p>
      <w:pP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</w:pPr>
      <w:r>
        <w:rPr>
          <w:rFonts w:hint="eastAsia" w:ascii="仿宋" w:hAnsi="仿宋" w:eastAsia="仿宋" w:cs="Times New Roman"/>
          <w:sz w:val="26"/>
          <w:szCs w:val="26"/>
          <w:lang w:val="en-US" w:eastAsia="zh-CN" w:bidi="ar-SA"/>
        </w:rPr>
        <w:t>不收费</w:t>
      </w:r>
    </w:p>
    <w:p>
      <w:pPr>
        <w:ind w:left="6106" w:leftChars="2660" w:hanging="520" w:hangingChars="200"/>
        <w:jc w:val="right"/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>舞钢市应急管理局</w:t>
      </w:r>
    </w:p>
    <w:p>
      <w:pPr>
        <w:jc w:val="right"/>
        <w:rPr>
          <w:rFonts w:hint="eastAsia" w:ascii="仿宋" w:hAnsi="仿宋" w:eastAsia="仿宋"/>
          <w:sz w:val="26"/>
          <w:szCs w:val="26"/>
          <w:lang w:val="en-US" w:eastAsia="zh-CN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 xml:space="preserve">                                 咨询电话：8190080</w:t>
      </w:r>
    </w:p>
    <w:p>
      <w:pPr>
        <w:jc w:val="right"/>
        <w:rPr>
          <w:rFonts w:hint="eastAsia" w:ascii="仿宋" w:hAnsi="仿宋" w:eastAsia="仿宋" w:cs="Times New Roman"/>
          <w:sz w:val="26"/>
          <w:szCs w:val="26"/>
          <w:lang w:eastAsia="zh-CN" w:bidi="ar-SA"/>
        </w:rPr>
      </w:pPr>
      <w:r>
        <w:rPr>
          <w:rFonts w:hint="eastAsia" w:ascii="仿宋" w:hAnsi="仿宋" w:eastAsia="仿宋"/>
          <w:sz w:val="26"/>
          <w:szCs w:val="26"/>
          <w:lang w:val="en-US" w:eastAsia="zh-CN"/>
        </w:rPr>
        <w:t xml:space="preserve">                                 监督电话：8165969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0075E"/>
    <w:rsid w:val="0FCE228B"/>
    <w:rsid w:val="17BD4D55"/>
    <w:rsid w:val="32660484"/>
    <w:rsid w:val="40E0075E"/>
    <w:rsid w:val="4D06376D"/>
    <w:rsid w:val="587A2BF8"/>
    <w:rsid w:val="62DE6374"/>
    <w:rsid w:val="6C862390"/>
    <w:rsid w:val="72BA5B9E"/>
    <w:rsid w:val="7C9E28B0"/>
    <w:rsid w:val="7CEE52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2018-12-13T03:22:00Z</dcterms:created>
  <dc:creator>Administrator</dc:creator>
  <cp:lastModifiedBy>Administrator</cp:lastModifiedBy>
  <dcterms:modified xsi:type="dcterms:W3CDTF">2019-06-24T08:13:33Z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