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4B" w:rsidRPr="00141F1E" w:rsidRDefault="00141F1E" w:rsidP="00141F1E">
      <w:pPr>
        <w:spacing w:line="580" w:lineRule="exact"/>
        <w:jc w:val="center"/>
        <w:rPr>
          <w:rFonts w:ascii="方正小标宋_GBK" w:eastAsia="方正小标宋_GBK" w:hint="eastAsia"/>
          <w:sz w:val="44"/>
          <w:szCs w:val="44"/>
          <w:lang w:eastAsia="zh-CN"/>
        </w:rPr>
      </w:pPr>
      <w:r w:rsidRPr="00141F1E">
        <w:rPr>
          <w:rFonts w:ascii="方正小标宋_GBK" w:eastAsia="方正小标宋_GBK" w:hint="eastAsia"/>
          <w:sz w:val="44"/>
          <w:szCs w:val="44"/>
          <w:lang w:eastAsia="zh-CN"/>
        </w:rPr>
        <w:t>舞钢</w:t>
      </w:r>
      <w:r w:rsidR="009C2A28" w:rsidRPr="00141F1E">
        <w:rPr>
          <w:rFonts w:ascii="方正小标宋_GBK" w:eastAsia="方正小标宋_GBK" w:hint="eastAsia"/>
          <w:sz w:val="44"/>
          <w:szCs w:val="44"/>
          <w:lang w:eastAsia="zh-CN"/>
        </w:rPr>
        <w:t>市人民防空办公室</w:t>
      </w:r>
    </w:p>
    <w:p w:rsidR="00AF4A4B" w:rsidRPr="00141F1E" w:rsidRDefault="009C2A28" w:rsidP="00141F1E">
      <w:pPr>
        <w:spacing w:line="580" w:lineRule="exact"/>
        <w:jc w:val="center"/>
        <w:rPr>
          <w:rFonts w:ascii="方正小标宋_GBK" w:eastAsia="方正小标宋_GBK" w:hint="eastAsia"/>
          <w:sz w:val="44"/>
          <w:szCs w:val="44"/>
          <w:lang w:eastAsia="zh-CN"/>
        </w:rPr>
      </w:pPr>
      <w:r w:rsidRPr="00141F1E">
        <w:rPr>
          <w:rFonts w:ascii="方正小标宋_GBK" w:eastAsia="方正小标宋_GBK" w:hint="eastAsia"/>
          <w:sz w:val="44"/>
          <w:szCs w:val="44"/>
          <w:lang w:eastAsia="zh-CN"/>
        </w:rPr>
        <w:t>行政执法记录信息调阅监督制度</w:t>
      </w:r>
    </w:p>
    <w:p w:rsidR="00141F1E" w:rsidRDefault="00141F1E" w:rsidP="00141F1E">
      <w:pPr>
        <w:rPr>
          <w:rFonts w:ascii="仿宋_GB2312" w:eastAsia="仿宋_GB2312" w:hint="eastAsia"/>
          <w:sz w:val="32"/>
          <w:szCs w:val="32"/>
          <w:lang w:eastAsia="zh-CN"/>
        </w:rPr>
      </w:pPr>
    </w:p>
    <w:p w:rsidR="00AF4A4B" w:rsidRPr="00141F1E" w:rsidRDefault="009C2A28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第一条</w:t>
      </w:r>
      <w:r w:rsidR="00141F1E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为规范行政执法记录信息的调阅，根据《河南省行政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执法全过程记录办法》和档案管理的有关规定，结合工作实际，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制定本规定。</w:t>
      </w:r>
    </w:p>
    <w:p w:rsidR="00AF4A4B" w:rsidRPr="00141F1E" w:rsidRDefault="009C2A28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第二条</w:t>
      </w:r>
      <w:r w:rsidR="00141F1E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本规定所指的行政执法种类主要包括行政处罚、行政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强制、行政检查、行政征收征用、行政许可等行政执法行为。</w:t>
      </w:r>
    </w:p>
    <w:p w:rsidR="00AF4A4B" w:rsidRPr="00141F1E" w:rsidRDefault="009C2A28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141F1E">
        <w:rPr>
          <w:rFonts w:ascii="仿宋_GB2312" w:eastAsia="仿宋_GB2312" w:hint="eastAsia"/>
          <w:sz w:val="32"/>
          <w:szCs w:val="32"/>
          <w:lang w:eastAsia="zh-CN"/>
        </w:rPr>
        <w:t>行政执法记录信息调阅主要指本办工作人员、外单位或行政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管理相对人查阅行政执法案卷或者音视频资料的行为。</w:t>
      </w:r>
    </w:p>
    <w:p w:rsidR="00AF4A4B" w:rsidRPr="00141F1E" w:rsidRDefault="009C2A28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第三条</w:t>
      </w:r>
      <w:r w:rsidR="00141F1E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人防执法监察大队负责行政执法记录信息管理工作，</w:t>
      </w:r>
      <w:r w:rsidR="00141F1E">
        <w:rPr>
          <w:rFonts w:ascii="仿宋_GB2312" w:eastAsia="仿宋_GB2312" w:hint="eastAsia"/>
          <w:sz w:val="32"/>
          <w:szCs w:val="32"/>
          <w:lang w:eastAsia="zh-CN"/>
        </w:rPr>
        <w:t>做好文字记录的立卷、归档和音像记录的下载、储存等工作，同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时，要建立健全查阅登记薄，严格行政执法记录信息调阅。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未经批准，不得擅自对外提供或者通过互联网等传播渠道发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布现场执法音视频资料。</w:t>
      </w:r>
    </w:p>
    <w:p w:rsidR="00AF4A4B" w:rsidRPr="00141F1E" w:rsidRDefault="009C2A28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第四条</w:t>
      </w:r>
      <w:r w:rsidR="00256996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本办案件承办人因工作需要查阅案卷或者音视频资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料的，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可直接查阅，案卷和</w:t>
      </w:r>
      <w:proofErr w:type="gramStart"/>
      <w:r w:rsidRPr="00141F1E">
        <w:rPr>
          <w:rFonts w:ascii="仿宋_GB2312" w:eastAsia="仿宋_GB2312" w:hint="eastAsia"/>
          <w:sz w:val="32"/>
          <w:szCs w:val="32"/>
          <w:lang w:eastAsia="zh-CN"/>
        </w:rPr>
        <w:t>音视频</w:t>
      </w:r>
      <w:proofErr w:type="gramEnd"/>
      <w:r w:rsidRPr="00141F1E">
        <w:rPr>
          <w:rFonts w:ascii="仿宋_GB2312" w:eastAsia="仿宋_GB2312" w:hint="eastAsia"/>
          <w:sz w:val="32"/>
          <w:szCs w:val="32"/>
          <w:lang w:eastAsia="zh-CN"/>
        </w:rPr>
        <w:t>资料不得带离档案室。需复制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资料的，应经人防执法监察大队主要负责人批准。</w:t>
      </w:r>
    </w:p>
    <w:p w:rsidR="00AF4A4B" w:rsidRPr="00141F1E" w:rsidRDefault="009C2A28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第五条</w:t>
      </w:r>
      <w:r w:rsidR="00256996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proofErr w:type="gramStart"/>
      <w:r w:rsidRPr="00141F1E">
        <w:rPr>
          <w:rFonts w:ascii="仿宋_GB2312" w:eastAsia="仿宋_GB2312" w:hint="eastAsia"/>
          <w:sz w:val="32"/>
          <w:szCs w:val="32"/>
          <w:lang w:eastAsia="zh-CN"/>
        </w:rPr>
        <w:t>本办非案件</w:t>
      </w:r>
      <w:proofErr w:type="gramEnd"/>
      <w:r w:rsidRPr="00141F1E">
        <w:rPr>
          <w:rFonts w:ascii="仿宋_GB2312" w:eastAsia="仿宋_GB2312" w:hint="eastAsia"/>
          <w:sz w:val="32"/>
          <w:szCs w:val="32"/>
          <w:lang w:eastAsia="zh-CN"/>
        </w:rPr>
        <w:t>承办人的其他人员无特殊理由不得查阅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案卷或者音像资料，确实因工作需要的，应经办主要负责人批准。</w:t>
      </w:r>
    </w:p>
    <w:p w:rsidR="00141F1E" w:rsidRPr="00141F1E" w:rsidRDefault="009C2A28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第六条</w:t>
      </w:r>
      <w:r w:rsidR="00256996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公安、检察院、法院、国家安全、纪检监察、司法行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政机关、审计机关等有关单位因工作需要申请查阅案卷或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lastRenderedPageBreak/>
        <w:t>音视频</w:t>
      </w:r>
      <w:r w:rsidR="00141F1E" w:rsidRPr="00141F1E">
        <w:rPr>
          <w:rFonts w:ascii="仿宋_GB2312" w:eastAsia="仿宋_GB2312" w:hint="eastAsia"/>
          <w:sz w:val="32"/>
          <w:szCs w:val="32"/>
          <w:lang w:eastAsia="zh-CN"/>
        </w:rPr>
        <w:t>资料的，凭单位介绍信及申请人有效证件申请，经核实后可进行</w:t>
      </w:r>
      <w:r w:rsidR="00141F1E">
        <w:rPr>
          <w:rFonts w:ascii="仿宋_GB2312" w:eastAsia="仿宋_GB2312" w:hint="eastAsia"/>
          <w:sz w:val="32"/>
          <w:szCs w:val="32"/>
          <w:lang w:eastAsia="zh-CN"/>
        </w:rPr>
        <w:t>查阅、复印、拷贝，相关情况要在查阅登记簿上进行登</w:t>
      </w:r>
      <w:r w:rsidR="00141F1E" w:rsidRPr="00141F1E">
        <w:rPr>
          <w:rFonts w:ascii="仿宋_GB2312" w:eastAsia="仿宋_GB2312" w:hint="eastAsia"/>
          <w:sz w:val="32"/>
          <w:szCs w:val="32"/>
          <w:lang w:eastAsia="zh-CN"/>
        </w:rPr>
        <w:t>记。</w:t>
      </w:r>
    </w:p>
    <w:p w:rsidR="00141F1E" w:rsidRDefault="00141F1E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第七条</w:t>
      </w:r>
      <w:r w:rsidR="00256996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申请人或其代理律师申请查阅本单位(人)的文字记录或音视频资料的，凭单位介绍信及申请人有效身份证件申请，经核实以及办主要负责人批准后，可进行查阅行政执法的结论性文件及音视频资料，相关情况要在查阅登记簿上进行登记。代理</w:t>
      </w:r>
      <w:r>
        <w:rPr>
          <w:rFonts w:ascii="仿宋_GB2312" w:eastAsia="仿宋_GB2312" w:hint="eastAsia"/>
          <w:sz w:val="32"/>
          <w:szCs w:val="32"/>
          <w:lang w:eastAsia="zh-CN"/>
        </w:rPr>
        <w:t>律师应提供委托书、授权书、律师执业证。</w:t>
      </w:r>
    </w:p>
    <w:p w:rsidR="00141F1E" w:rsidRPr="00141F1E" w:rsidRDefault="00141F1E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第八条</w:t>
      </w:r>
      <w:r w:rsidR="00256996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外地执法部门来函索要案件档案法律文书或其他证明材料，根据外调要求，经办主要负责人批准后，由案件主办人按规定复印寄送，或通知该单位派人阅卷。</w:t>
      </w:r>
    </w:p>
    <w:p w:rsidR="00141F1E" w:rsidRPr="00141F1E" w:rsidRDefault="00141F1E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第九条</w:t>
      </w:r>
      <w:r w:rsidR="00256996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对查阅的案卷档案不得擅自拆解、涂改、勾画、增加或抽取案卷材料；禁止损毁、剪接、删改原始现场执法音视频资料。</w:t>
      </w:r>
    </w:p>
    <w:p w:rsidR="00141F1E" w:rsidRPr="00141F1E" w:rsidRDefault="00141F1E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第十条</w:t>
      </w:r>
      <w:r w:rsidR="00256996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行政执法记录信息管理人员必须严格遵守保密制度，保守国家机密和行政执法案件当事人的商业秘密、个人隐私。</w:t>
      </w:r>
    </w:p>
    <w:p w:rsidR="00141F1E" w:rsidRPr="00141F1E" w:rsidRDefault="00141F1E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第十一条</w:t>
      </w:r>
      <w:r w:rsidR="00256996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查阅案卷或音视频资料，查询人无需交纳查询费。</w:t>
      </w:r>
    </w:p>
    <w:p w:rsidR="00141F1E" w:rsidRPr="00141F1E" w:rsidRDefault="00141F1E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第十二条</w:t>
      </w:r>
      <w:r w:rsidR="00256996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记录信息管理人员、行政执法人员违反上述规定的，予以通报批评；情节严重且造成危害后果的，依法依纪追究有关人员的责任。</w:t>
      </w:r>
    </w:p>
    <w:p w:rsidR="00141F1E" w:rsidRPr="00141F1E" w:rsidRDefault="00141F1E" w:rsidP="0025699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  <w:r w:rsidRPr="00256996">
        <w:rPr>
          <w:rFonts w:ascii="黑体" w:eastAsia="黑体" w:hAnsi="黑体" w:hint="eastAsia"/>
          <w:sz w:val="32"/>
          <w:szCs w:val="32"/>
          <w:lang w:eastAsia="zh-CN"/>
        </w:rPr>
        <w:t>第十三条</w:t>
      </w:r>
      <w:r w:rsidR="00256996">
        <w:rPr>
          <w:rFonts w:ascii="仿宋_GB2312" w:eastAsia="仿宋_GB2312" w:hint="eastAsia"/>
          <w:sz w:val="32"/>
          <w:szCs w:val="32"/>
          <w:lang w:eastAsia="zh-CN"/>
        </w:rPr>
        <w:t xml:space="preserve">  </w:t>
      </w:r>
      <w:r w:rsidRPr="00141F1E">
        <w:rPr>
          <w:rFonts w:ascii="仿宋_GB2312" w:eastAsia="仿宋_GB2312" w:hint="eastAsia"/>
          <w:sz w:val="32"/>
          <w:szCs w:val="32"/>
          <w:lang w:eastAsia="zh-CN"/>
        </w:rPr>
        <w:t>法律、法规、规章和上级规范性文件对行政执法记录信息调阅另有规定的，从其规定。</w:t>
      </w:r>
    </w:p>
    <w:sectPr w:rsidR="00141F1E" w:rsidRPr="00141F1E" w:rsidSect="00256996">
      <w:pgSz w:w="11900" w:h="16840"/>
      <w:pgMar w:top="1871" w:right="1531" w:bottom="1701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28" w:rsidRDefault="009C2A28" w:rsidP="00141F1E">
      <w:r>
        <w:separator/>
      </w:r>
    </w:p>
  </w:endnote>
  <w:endnote w:type="continuationSeparator" w:id="0">
    <w:p w:rsidR="009C2A28" w:rsidRDefault="009C2A28" w:rsidP="00141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28" w:rsidRDefault="009C2A28" w:rsidP="00141F1E">
      <w:r>
        <w:separator/>
      </w:r>
    </w:p>
  </w:footnote>
  <w:footnote w:type="continuationSeparator" w:id="0">
    <w:p w:rsidR="009C2A28" w:rsidRDefault="009C2A28" w:rsidP="00141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1F1E"/>
    <w:rsid w:val="00256996"/>
    <w:rsid w:val="009C2A28"/>
    <w:rsid w:val="00A77B3E"/>
    <w:rsid w:val="00AF4A4B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A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1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1F1E"/>
    <w:rPr>
      <w:sz w:val="18"/>
      <w:szCs w:val="18"/>
    </w:rPr>
  </w:style>
  <w:style w:type="paragraph" w:styleId="a4">
    <w:name w:val="footer"/>
    <w:basedOn w:val="a"/>
    <w:link w:val="Char0"/>
    <w:rsid w:val="00141F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1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2021-12-02T07:00:00Z</dcterms:created>
  <dcterms:modified xsi:type="dcterms:W3CDTF">2021-12-02T07:13:00Z</dcterms:modified>
</cp:coreProperties>
</file>