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2021年度司法行政工作要点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2021年全市司法行政工作的总体要求是:</w:t>
      </w:r>
      <w:r>
        <w:rPr>
          <w:rFonts w:hint="eastAsia" w:ascii="仿宋_GB2312" w:hAnsi="仿宋_GB2312" w:eastAsia="仿宋_GB2312" w:cs="仿宋_GB2312"/>
          <w:b/>
          <w:bCs/>
          <w:color w:val="auto"/>
          <w:sz w:val="32"/>
          <w:szCs w:val="32"/>
        </w:rPr>
        <w:t>坚持以习近平 新时代中国特色社会主义思想为指导,深入贯彻习近平法治 思想,全面贯彻党的十九大和十九届二中、三中、四中</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中全会精神及平安河南暨全面依法治省工作会议、省委政法 工作会议、全省司法行政工作会议精神以及市委平安</w:t>
      </w:r>
      <w:r>
        <w:rPr>
          <w:rFonts w:hint="eastAsia" w:ascii="仿宋_GB2312" w:hAnsi="仿宋_GB2312" w:eastAsia="仿宋_GB2312" w:cs="仿宋_GB2312"/>
          <w:b/>
          <w:bCs/>
          <w:color w:val="auto"/>
          <w:sz w:val="32"/>
          <w:szCs w:val="32"/>
          <w:lang w:eastAsia="zh-CN"/>
        </w:rPr>
        <w:t>舞钢</w:t>
      </w:r>
      <w:r>
        <w:rPr>
          <w:rFonts w:hint="eastAsia" w:ascii="仿宋_GB2312" w:hAnsi="仿宋_GB2312" w:eastAsia="仿宋_GB2312" w:cs="仿宋_GB2312"/>
          <w:b/>
          <w:bCs/>
          <w:color w:val="auto"/>
          <w:sz w:val="32"/>
          <w:szCs w:val="32"/>
        </w:rPr>
        <w:t>建 设、全面依法治市暨政法工作会议精神,增强“四个意识”</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 xml:space="preserve"> 坚定“四个自信”、做到“两个维护”,坚持党对全面依法治国的集中统一领导和对司法行政工作的绝对领导,坚持以 人民为中心的发展思想,坚持稳中求进工作总基调,立足新 发展阶段,贯彻新发展理念,构建新发展格局,坚持统筹好 发展和安全总要求,以党的政治建设为统领,更加注重系统 观念、法治思维、强基导向。以创建“全国法治政府建设示 范市”为引领,持续提升执法满意度为目标和价值追求,以 开展政法队伍大整顿为契机,全面加强司法行政队伍建设, 全面提升司法行政工作水平,确保司法行政工作“十四五” 开好局、起好步,努力为建设更高水平的平安</w:t>
      </w:r>
      <w:r>
        <w:rPr>
          <w:rFonts w:hint="eastAsia" w:ascii="仿宋_GB2312" w:hAnsi="仿宋_GB2312" w:eastAsia="仿宋_GB2312" w:cs="仿宋_GB2312"/>
          <w:b/>
          <w:bCs/>
          <w:color w:val="auto"/>
          <w:sz w:val="32"/>
          <w:szCs w:val="32"/>
          <w:lang w:val="en-US" w:eastAsia="zh-CN"/>
        </w:rPr>
        <w:t>舞钢</w:t>
      </w:r>
      <w:r>
        <w:rPr>
          <w:rFonts w:hint="eastAsia" w:ascii="仿宋_GB2312" w:hAnsi="仿宋_GB2312" w:eastAsia="仿宋_GB2312" w:cs="仿宋_GB2312"/>
          <w:b/>
          <w:bCs/>
          <w:color w:val="auto"/>
          <w:sz w:val="32"/>
          <w:szCs w:val="32"/>
        </w:rPr>
        <w:t>、法治</w:t>
      </w:r>
      <w:r>
        <w:rPr>
          <w:rFonts w:hint="eastAsia" w:ascii="仿宋_GB2312" w:hAnsi="仿宋_GB2312" w:eastAsia="仿宋_GB2312" w:cs="仿宋_GB2312"/>
          <w:b/>
          <w:bCs/>
          <w:color w:val="auto"/>
          <w:sz w:val="32"/>
          <w:szCs w:val="32"/>
          <w:lang w:val="en-US" w:eastAsia="zh-CN"/>
        </w:rPr>
        <w:t>舞钢</w:t>
      </w:r>
      <w:r>
        <w:rPr>
          <w:rFonts w:hint="eastAsia" w:ascii="仿宋_GB2312" w:hAnsi="仿宋_GB2312" w:eastAsia="仿宋_GB2312" w:cs="仿宋_GB2312"/>
          <w:b/>
          <w:bCs/>
          <w:color w:val="auto"/>
          <w:sz w:val="32"/>
          <w:szCs w:val="32"/>
        </w:rPr>
        <w:t>,为“建设全国转型发展示范市,争当中原更加出彩样板 区”作出积极贡献,以优异成绩庆祝建党100周年</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 xml:space="preserve">全面加强党的政治建设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深入学习贯彻习近平新时代中国特色社会主义思想 始终把学习贯彻习近平新时代中国特色社会主义思想特别 是习近平法治思想作为首要政治任务,深入学习贯彻党的十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九大和十九届二中、三中、四中、五中全会精神,坚持和完善“第一议题”制度,深化运用“五种学习方式”,在学懂弄通做实上下功夫、见实效,不断提高运用党的创新理论指导实践、推动司法行政工作的能力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牵头单位:办公室</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坚决贯彻落实习近平总书记重要指示批示精神和党 中央重大决策部署。持之以恒将贯彻落实习近平总书记重要 指示批示精神和党中央重大决策部署作为最重要的政治纪 律和政治规矩,确保习近平总书记重要指示批示精神和党中 央重大决策部署在全市司法行政系统不折不扣得到贯彻落实</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牵头单位:办公室</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3.坚持和加强党对司法行政工作的绝对领导。旗帜鲜明 讲政治,增强“四个意识”,坚定“四个自信”,做到“两个维护”。认真贯彻《中国共产党政法工作条例》和我省实施细则,把党的绝对领导落实到司法行政工作全过程各方面。落实党</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rPr>
        <w:t>工作规则,党</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rPr>
        <w:t>讨论和决定重大问题清单制度, 严格执行请示报告制度。强化党对司法行政工作绝对领导的 政治自觉、思想自觉、行动自觉,确保刀把子牢牢掌握在党和人民手中</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牵头单位:办公室</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深入开展党史学习教育活动。切实提高思想认识和政治站位,按照中央、省委和市委安排部署,高标准高质量完 成学习教育各项任务。准确把握“学史明理、学史增信、学 史崇德、学史力行”目标要求,围绕重点内容,结合工作实际,创新方式方法,努力做到学党史、悟思想、办实事、开新局,为全面建设社会主义现代化国家、实现中华民族伟大复兴中国梦提供坚强法治保障。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牵头单位:宣</w:t>
      </w:r>
      <w:r>
        <w:rPr>
          <w:rFonts w:hint="eastAsia" w:ascii="楷体_GB2312" w:hAnsi="楷体_GB2312" w:eastAsia="楷体_GB2312" w:cs="楷体_GB2312"/>
          <w:color w:val="auto"/>
          <w:sz w:val="32"/>
          <w:szCs w:val="32"/>
          <w:lang w:val="en-US" w:eastAsia="zh-CN"/>
        </w:rPr>
        <w:t>教股</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巩固拓展巡察整改工作成效。切实把巡察整改工作作 为重要政治任务,坚持标本兼治,建立常态化长效整改工作 机制,扎实做好巡察整改“后半篇文章”。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牵头单位:政治部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6.全面加强司法行政机关党建工作。按照新时代党的建 设总要求,以党的政治建设为统领,全面推进司法行政机关 党的思想建设、组织建设、作风建设、纪律建设。坚持制度 治党、依规治党,进一步健全完善党建工作制度,加大督促 检查,强化制度执行力。全面推进党支部标准化规范化建设,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建设让党中央放心、让人民群众满意的模范机关。全面加强 律师行业党建工作,抓好公证等行业党建工作。持续巩固深 化“不忘初心,牢记使命”主题教育成果。举行庆祝中国共</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产党成立100周年系列活动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牵头单位:机关</w:t>
      </w:r>
      <w:r>
        <w:rPr>
          <w:rFonts w:hint="eastAsia" w:ascii="楷体_GB2312" w:hAnsi="楷体_GB2312" w:eastAsia="楷体_GB2312" w:cs="楷体_GB2312"/>
          <w:color w:val="auto"/>
          <w:sz w:val="32"/>
          <w:szCs w:val="32"/>
          <w:lang w:val="en-US" w:eastAsia="zh-CN"/>
        </w:rPr>
        <w:t>党支部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楷体_GB2312" w:hAnsi="楷体_GB2312" w:eastAsia="楷体_GB2312" w:cs="楷体_GB2312"/>
          <w:color w:val="auto"/>
          <w:sz w:val="32"/>
          <w:szCs w:val="32"/>
          <w:lang w:val="en-US"/>
        </w:rPr>
      </w:pPr>
      <w:r>
        <w:rPr>
          <w:rFonts w:hint="eastAsia" w:ascii="楷体_GB2312" w:hAnsi="楷体_GB2312" w:eastAsia="楷体_GB2312" w:cs="楷体_GB2312"/>
          <w:color w:val="auto"/>
          <w:sz w:val="32"/>
          <w:szCs w:val="32"/>
        </w:rPr>
        <w:t>责任单位:律公</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、政治部、局宣</w:t>
      </w:r>
      <w:r>
        <w:rPr>
          <w:rFonts w:hint="eastAsia" w:ascii="楷体_GB2312" w:hAnsi="楷体_GB2312" w:eastAsia="楷体_GB2312" w:cs="楷体_GB2312"/>
          <w:color w:val="auto"/>
          <w:sz w:val="32"/>
          <w:szCs w:val="32"/>
          <w:lang w:val="en-US" w:eastAsia="zh-CN"/>
        </w:rPr>
        <w:t>教</w:t>
      </w:r>
      <w:r>
        <w:rPr>
          <w:rFonts w:hint="eastAsia" w:ascii="楷体_GB2312" w:hAnsi="楷体_GB2312" w:eastAsia="楷体_GB2312" w:cs="楷体_GB2312"/>
          <w:color w:val="auto"/>
          <w:sz w:val="32"/>
          <w:szCs w:val="32"/>
        </w:rPr>
        <w:t>科、</w:t>
      </w:r>
      <w:r>
        <w:rPr>
          <w:rFonts w:hint="eastAsia" w:ascii="楷体_GB2312" w:hAnsi="楷体_GB2312" w:eastAsia="楷体_GB2312" w:cs="楷体_GB2312"/>
          <w:color w:val="auto"/>
          <w:sz w:val="32"/>
          <w:szCs w:val="32"/>
          <w:lang w:val="en-US" w:eastAsia="zh-CN"/>
        </w:rPr>
        <w:t>局属各中心、处、所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进一步加强作风建设。大力弘扬“为民服务孺子牛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创新发展拓荒牛、艰苦奋斗老黄牛”精神,强化实绩导向, 营造实干氛围。严格执行中央八项规定及其实施细则精神, 坚决反对和纠正“四风”,解决形式主义、官僚主义突出问题。贯彻执行党的群众路线,完善并落实领导干部调查研究定期接待群众来访等制度,深入基层、深入群众广泛听取基层意见。进一步精文减会,规范调研,统筹督查检查考核,持续为基层减负。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纪检监察室</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加强党风廉政建设和反腐败工作严格落实“两个责 任”,强化管党治党主体责任,抓好党</w:t>
      </w:r>
      <w:r>
        <w:rPr>
          <w:rFonts w:hint="eastAsia" w:ascii="仿宋_GB2312" w:hAnsi="仿宋_GB2312" w:eastAsia="仿宋_GB2312" w:cs="仿宋_GB2312"/>
          <w:color w:val="auto"/>
          <w:sz w:val="32"/>
          <w:szCs w:val="32"/>
          <w:lang w:val="en-US" w:eastAsia="zh-CN"/>
        </w:rPr>
        <w:t>组</w:t>
      </w:r>
      <w:r>
        <w:rPr>
          <w:rFonts w:hint="eastAsia" w:ascii="仿宋_GB2312" w:hAnsi="仿宋_GB2312" w:eastAsia="仿宋_GB2312" w:cs="仿宋_GB2312"/>
          <w:color w:val="auto"/>
          <w:sz w:val="32"/>
          <w:szCs w:val="32"/>
        </w:rPr>
        <w:t>主体责任清单落实 推进全面从严治党向纵深发展。持续开展警示教育,坚持以 案促改,以案为鉴、以案明纪、以案育人,引导干警知敬畏、 存戒惧、守底线。坚持把纪律挺在前面,强化执纪问责,紧盯司法行政领域滥用职权、徇私枉法以及涉黑涉恶腐败和充当“保护伞”等违纪违法行为,有案必查、有腐必惩、有贪</w:t>
      </w:r>
      <w:r>
        <w:rPr>
          <w:rFonts w:hint="eastAsia" w:ascii="仿宋_GB2312" w:hAnsi="仿宋_GB2312" w:eastAsia="仿宋_GB2312" w:cs="仿宋_GB2312"/>
          <w:color w:val="auto"/>
          <w:sz w:val="32"/>
          <w:szCs w:val="32"/>
          <w:lang w:val="en-US" w:eastAsia="zh-CN"/>
        </w:rPr>
        <w:t>必</w:t>
      </w:r>
      <w:r>
        <w:rPr>
          <w:rFonts w:hint="eastAsia" w:ascii="仿宋_GB2312" w:hAnsi="仿宋_GB2312" w:eastAsia="仿宋_GB2312" w:cs="仿宋_GB2312"/>
          <w:color w:val="auto"/>
          <w:sz w:val="32"/>
          <w:szCs w:val="32"/>
        </w:rPr>
        <w:t xml:space="preserve">肃,用严格执纪塑造风清气正的环境。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纪检监察室</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w:t>
      </w:r>
      <w:r>
        <w:rPr>
          <w:rFonts w:hint="eastAsia" w:ascii="楷体_GB2312" w:hAnsi="楷体_GB2312" w:eastAsia="楷体_GB2312" w:cs="楷体_GB2312"/>
          <w:color w:val="auto"/>
          <w:sz w:val="32"/>
          <w:szCs w:val="32"/>
        </w:rPr>
        <w:t>各科室</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中心、处、所</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持续推进法治</w:t>
      </w:r>
      <w:r>
        <w:rPr>
          <w:rFonts w:hint="eastAsia" w:ascii="黑体" w:hAnsi="黑体" w:eastAsia="黑体" w:cs="黑体"/>
          <w:color w:val="auto"/>
          <w:sz w:val="32"/>
          <w:szCs w:val="32"/>
          <w:lang w:eastAsia="zh-CN"/>
        </w:rPr>
        <w:t>舞钢</w:t>
      </w:r>
      <w:r>
        <w:rPr>
          <w:rFonts w:hint="eastAsia" w:ascii="黑体" w:hAnsi="黑体" w:eastAsia="黑体" w:cs="黑体"/>
          <w:color w:val="auto"/>
          <w:sz w:val="32"/>
          <w:szCs w:val="32"/>
        </w:rPr>
        <w:t>建设</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1.把习近平法治思想作为党组理论学习中心组重要学习内容,列为党校主题班重点课程,列入中小学校法治教育重要内容。充分发挥市委依法治市办统筹协调职责,科学制定并组织实施《法治</w:t>
      </w:r>
      <w:r>
        <w:rPr>
          <w:rFonts w:hint="eastAsia" w:ascii="仿宋_GB2312" w:hAnsi="仿宋_GB2312" w:eastAsia="仿宋_GB2312" w:cs="仿宋_GB2312"/>
          <w:color w:val="auto"/>
          <w:sz w:val="32"/>
          <w:szCs w:val="32"/>
          <w:lang w:eastAsia="zh-CN"/>
        </w:rPr>
        <w:t>舞钢</w:t>
      </w:r>
      <w:r>
        <w:rPr>
          <w:rFonts w:hint="eastAsia" w:ascii="仿宋_GB2312" w:hAnsi="仿宋_GB2312" w:eastAsia="仿宋_GB2312" w:cs="仿宋_GB2312"/>
          <w:color w:val="auto"/>
          <w:sz w:val="32"/>
          <w:szCs w:val="32"/>
        </w:rPr>
        <w:t>建设规划(2021-2025 年)》和《法治社会建设实施方案(2021-2025年)》,明确年度法治建设工作要点,为推进全面依法治市提供遵循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牵头单位:市委全面依法治市委员会办公室秘书</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责任单位:法治调研</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、普法与依法治理</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2.加强法治建设任务部署督促落实,把法治建设考评列 入2021年市级层面督查检查考核活动年度计划,探索建立法 治建设考评体系和标准,强化考评结果运用。总结党政主要 负责人履行推进法治建设第一责任人职责情况纳入市委巡 察内容、开展专项检查的成效经验,建立健全常态化、长效 化制度机制。推动把党政主要负责人履行推进法治建设第 责任人职责情况纳入领导班子、领导干部政绩考核指标体系 和年终述职内容,不断提升领导干部运用法治思维和法治方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式解决问题的能力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牵头单位:市委全面依法治市委员会办公室秘书</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责任单位:法治调研</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、依法行政指导</w:t>
      </w:r>
      <w:r>
        <w:rPr>
          <w:rFonts w:hint="eastAsia" w:ascii="楷体_GB2312" w:hAnsi="楷体_GB2312" w:eastAsia="楷体_GB2312" w:cs="楷体_GB2312"/>
          <w:color w:val="auto"/>
          <w:sz w:val="32"/>
          <w:szCs w:val="32"/>
          <w:lang w:val="en-US" w:eastAsia="zh-CN"/>
        </w:rPr>
        <w:t>与</w:t>
      </w:r>
      <w:r>
        <w:rPr>
          <w:rFonts w:hint="eastAsia" w:ascii="楷体_GB2312" w:hAnsi="楷体_GB2312" w:eastAsia="楷体_GB2312" w:cs="楷体_GB2312"/>
          <w:color w:val="auto"/>
          <w:sz w:val="32"/>
          <w:szCs w:val="32"/>
        </w:rPr>
        <w:t>行政执法协调监督</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委依法治市办的职能作用发挥, 举办全面依法治市业务培训班,加强业务指导,推进</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委依法治市各项工作程序化、制度化、规范化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牵头单位:法治调研</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责任单位:市委全面依法治市委员会办公室秘书</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、法治调研</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、依法行政指导</w:t>
      </w:r>
      <w:r>
        <w:rPr>
          <w:rFonts w:hint="eastAsia" w:ascii="楷体_GB2312" w:hAnsi="楷体_GB2312" w:eastAsia="楷体_GB2312" w:cs="楷体_GB2312"/>
          <w:color w:val="auto"/>
          <w:sz w:val="32"/>
          <w:szCs w:val="32"/>
          <w:lang w:val="en-US" w:eastAsia="zh-CN"/>
        </w:rPr>
        <w:t>与</w:t>
      </w:r>
      <w:r>
        <w:rPr>
          <w:rFonts w:hint="eastAsia" w:ascii="楷体_GB2312" w:hAnsi="楷体_GB2312" w:eastAsia="楷体_GB2312" w:cs="楷体_GB2312"/>
          <w:color w:val="auto"/>
          <w:sz w:val="32"/>
          <w:szCs w:val="32"/>
        </w:rPr>
        <w:t>行政执法协调监督</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、各司法</w:t>
      </w:r>
      <w:r>
        <w:rPr>
          <w:rFonts w:hint="eastAsia" w:ascii="楷体_GB2312" w:hAnsi="楷体_GB2312" w:eastAsia="楷体_GB2312" w:cs="楷体_GB2312"/>
          <w:color w:val="auto"/>
          <w:sz w:val="32"/>
          <w:szCs w:val="32"/>
          <w:lang w:val="en-US" w:eastAsia="zh-CN"/>
        </w:rPr>
        <w:t>所</w:t>
      </w:r>
      <w:r>
        <w:rPr>
          <w:rFonts w:hint="eastAsia" w:ascii="楷体_GB2312" w:hAnsi="楷体_GB2312" w:eastAsia="楷体_GB2312" w:cs="楷体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xml:space="preserve">召开全市创建“全国法治政府建设示范市”动员会, 成立由市长任组长、市政府其他班子成员任副组长的创建指 挥部,对标对表中央指标体系,实施精细化项目化清单管理。 在全市上下形成步调一致、集体共舞的创建机制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牵头单位:依法行政指导</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r>
        <w:rPr>
          <w:rFonts w:hint="eastAsia" w:ascii="楷体_GB2312" w:hAnsi="楷体_GB2312" w:eastAsia="楷体_GB2312" w:cs="楷体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起草我市《法治政府建设实施方案(2021-2025年)》 印发2021年度法治政府建设工作安排,依托省、市依法行政 督导平台,加强对全市法治政府建设任务的日常动态督导。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牵头单位:依法行政指导</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楷体_GB2312" w:cs="仿宋_GB2312"/>
          <w:color w:val="auto"/>
          <w:sz w:val="32"/>
          <w:szCs w:val="32"/>
          <w:lang w:val="en-US" w:eastAsia="zh-CN"/>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6.加强对全市行政执法部门的督促、指导和服务,推动 全市服务型行政执法建设由点到面、由浅入深,长效发展。 开展我市第三批河南省依法行政示范单位评选推荐活动,组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织我市第三批服务型行政执法标兵和示范点评选活动。抓好 行政调解规范化建设,积极在全市开展梳理行政调解事项推行行政调解告知承诺制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牵头单位:依法行政指导</w:t>
      </w:r>
      <w:r>
        <w:rPr>
          <w:rFonts w:hint="eastAsia" w:ascii="楷体_GB2312" w:hAnsi="楷体_GB2312" w:eastAsia="楷体_GB2312" w:cs="楷体_GB2312"/>
          <w:color w:val="auto"/>
          <w:sz w:val="32"/>
          <w:szCs w:val="32"/>
          <w:lang w:val="en-US" w:eastAsia="zh-CN"/>
        </w:rPr>
        <w:t xml:space="preserve">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继续深入推行行政执法“三项制度”和行政执法责任 制,在重点执法领域开展专项监督检查,加强监督队伍建设 拓宽监督的覆盖面,创新形式开展监督工作。完善行政执法 投诉举报机制,持续开展案卷评查、重大行政处罚决定备案 审查,规范行政处罚裁量基准制度,打造完善的行政执法监 督体系。继续培育行政执法“三项制度”先进单位、行政执 法责任制示范点,通过示范引领,不断提升执法规范化建设。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牵头单位:行政执法协调监督</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加大规范性文件备案审查力度,扎实开展规章规范性 文件清理工作,出台政府法律顾问工作的具体指导规程,深 化党政机关法律顾问指导监督工作。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牵头单位:政策法规</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坚持以习近平法治思想统领全民普法工作,提请市 委、市政府印发《</w:t>
      </w:r>
      <w:r>
        <w:rPr>
          <w:rFonts w:hint="eastAsia" w:ascii="仿宋_GB2312" w:hAnsi="仿宋_GB2312" w:eastAsia="仿宋_GB2312" w:cs="仿宋_GB2312"/>
          <w:color w:val="auto"/>
          <w:sz w:val="32"/>
          <w:szCs w:val="32"/>
          <w:lang w:eastAsia="zh-CN"/>
        </w:rPr>
        <w:t>舞钢</w:t>
      </w:r>
      <w:r>
        <w:rPr>
          <w:rFonts w:hint="eastAsia" w:ascii="仿宋_GB2312" w:hAnsi="仿宋_GB2312" w:eastAsia="仿宋_GB2312" w:cs="仿宋_GB2312"/>
          <w:color w:val="auto"/>
          <w:sz w:val="32"/>
          <w:szCs w:val="32"/>
        </w:rPr>
        <w:t>市法治宣传教育第八个五年规划 (2021-2025年)》。大力推进宪法、民法典学习宣传,弘扬法治精神。持续在全社会组织开展“尊崇宪法、学习宪法遵守宪法、维护宪法、运用宪法”主题宣传教育活动;推动民法典学习宣传进机关、进学校、进乡村、进社区、进万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抓好“关键少数”的学法用法工作,健全完善国家工作人员学法用法制度;加强青少年法治教育实践基地建设,加强对农村留守儿童、困境儿童、社会闲散和问题青少年的普法教育。持续推进宪法主题公园、各类法治文化载体阵地建设。强化“谁执法谁普法”普法责任制落实,推动国家工作人员旁听庭审活动常态化制度化,国家工作人员每年至少参加一次旁听庭审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牵头单位:普法与依法治理</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责任单位:市政府各部门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全面推进公共法律服务体系建设</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1.紧扣“两快两全”目标,持续推进公共法律服务“实体、热线、网络”平台融合发展。采取各种措施,强力推动《</w:t>
      </w:r>
      <w:r>
        <w:rPr>
          <w:rFonts w:hint="eastAsia" w:ascii="仿宋_GB2312" w:hAnsi="仿宋_GB2312" w:eastAsia="仿宋_GB2312" w:cs="仿宋_GB2312"/>
          <w:color w:val="auto"/>
          <w:sz w:val="32"/>
          <w:szCs w:val="32"/>
          <w:lang w:eastAsia="zh-CN"/>
        </w:rPr>
        <w:t>舞钢</w:t>
      </w:r>
      <w:r>
        <w:rPr>
          <w:rFonts w:hint="eastAsia" w:ascii="仿宋_GB2312" w:hAnsi="仿宋_GB2312" w:eastAsia="仿宋_GB2312" w:cs="仿宋_GB2312"/>
          <w:color w:val="auto"/>
          <w:sz w:val="32"/>
          <w:szCs w:val="32"/>
        </w:rPr>
        <w:t>市加快推进公共法律服务体系建设工作方案》落地落实,完善配套设施,落实制度措施,提高服务水平,提升服务质量。推动专业化调解委员会进驻公共法律服务大厅。加强公共法律服务经费保障和队伍建设,强化执业监管,深入开展法律服务队伍专项教育整顿,促进服务机构和从业人员依法规范执业。进一步推动市、乡、村</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级公共法律服务实体平台规范运行。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牵头单位:法律援助</w:t>
      </w:r>
      <w:r>
        <w:rPr>
          <w:rFonts w:hint="eastAsia" w:ascii="楷体_GB2312" w:hAnsi="楷体_GB2312" w:eastAsia="楷体_GB2312" w:cs="楷体_GB2312"/>
          <w:color w:val="auto"/>
          <w:sz w:val="32"/>
          <w:szCs w:val="32"/>
          <w:lang w:val="en-US" w:eastAsia="zh-CN"/>
        </w:rPr>
        <w:t>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责任单位:律公</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、基层工作指导</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深化律师法律服务。健全完善律师行业党建管理体制工作机制、督查机制、保障机制,推进党建工作对律师行业的全覆盖。健全诉调对接机制,加强律师调解室建设,进步选优配强律师调解员队伍,会同我市人民法院协调解决律师调解工作补贴经费问题。加强村(居)法律顾问管理,落实每名律师最多担任5个村居法律顾问的标准。加强公职律师、公司律师工作,积极开展民营企业公司律师试点工作推进律师服务民营企业“法治体检”常态化制度化,帮助防范和化解法律风险</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牵头单位:律公</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责任单位:各</w:t>
      </w:r>
      <w:r>
        <w:rPr>
          <w:rFonts w:hint="eastAsia" w:ascii="楷体_GB2312" w:hAnsi="楷体_GB2312" w:eastAsia="楷体_GB2312" w:cs="楷体_GB2312"/>
          <w:color w:val="auto"/>
          <w:sz w:val="32"/>
          <w:szCs w:val="32"/>
          <w:lang w:val="en-US" w:eastAsia="zh-CN"/>
        </w:rPr>
        <w:t>律师事务所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深化公证领域放管服改革,根据《</w:t>
      </w:r>
      <w:r>
        <w:rPr>
          <w:rFonts w:hint="eastAsia" w:ascii="仿宋_GB2312" w:hAnsi="仿宋_GB2312" w:eastAsia="仿宋_GB2312" w:cs="仿宋_GB2312"/>
          <w:color w:val="auto"/>
          <w:sz w:val="32"/>
          <w:szCs w:val="32"/>
          <w:lang w:eastAsia="zh-CN"/>
        </w:rPr>
        <w:t>舞钢</w:t>
      </w:r>
      <w:r>
        <w:rPr>
          <w:rFonts w:hint="eastAsia" w:ascii="仿宋_GB2312" w:hAnsi="仿宋_GB2312" w:eastAsia="仿宋_GB2312" w:cs="仿宋_GB2312"/>
          <w:color w:val="auto"/>
          <w:sz w:val="32"/>
          <w:szCs w:val="32"/>
        </w:rPr>
        <w:t>市关于完善公证机构收入分配管理机制的实施办法》,加快落实绩效工资制、编制备案制、企业化财务管理三项配套制度,建立调控有力、程序规范的管理运行体系,推进我市公证事业高质量发展。</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牵头单位:律公</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楷体_GB2312" w:cs="仿宋_GB2312"/>
          <w:color w:val="auto"/>
          <w:sz w:val="32"/>
          <w:szCs w:val="32"/>
          <w:lang w:val="en-US" w:eastAsia="zh-CN"/>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市公证处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扩大法律援助覆盖面,持续开展“法援惠民生”系列活动,完善经济困难证明尤其是网络平台办理时的合理审查机制,满足困难群众多层次法律需求。加大法律援助助力乡村振兴工作力度,深化农民工法律援助工作。推进刑事法律援助全覆盖工作,加强公共法律服务经费保障和队伍建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牵头单位:法律援助</w:t>
      </w:r>
      <w:r>
        <w:rPr>
          <w:rFonts w:hint="eastAsia" w:ascii="楷体_GB2312" w:hAnsi="楷体_GB2312" w:eastAsia="楷体_GB2312" w:cs="楷体_GB2312"/>
          <w:color w:val="auto"/>
          <w:sz w:val="32"/>
          <w:szCs w:val="32"/>
          <w:lang w:val="en-US" w:eastAsia="zh-CN"/>
        </w:rPr>
        <w:t>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责任单位:计财装备科、各司法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5.推动司法鉴定机构服务规范化、标准化建设,加大司法鉴定人职业道德和法律知识继续教育培训,强化事中事后监管,严肃查处“超范围鉴定、金钱鉴定、人情鉴定、虚假鉴定”等行为。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牵头单位:人民参与促进法治</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司法鉴定所</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加强人民监督员管理与使用工作的沟通衔接,加强人民监督员培训,实施严进严出的动态管理机制,完善考核奖惩机制,提高履职能力。</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牵头单位:人民参与促进法治</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四、全面做好维护安全稳定工作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扎实做好平安建设相关工作。紧紧围绕为建党100周年营造安全稳定的社会环境这一重要政治任务,深入贯彻落实习近平总书记关于平安中国建设的重要指示和平安中国建设工作会议精神,抓好平安建设工作任务的落实落地。深入贯彻总体国家安全观,开展涉政治安全风险隐患排查,做好政治风险防范应对工作。立足司法行政职能,完成好承担的市域社会治理工作任务。巩固和深化扫黑除恶专项斗争成果,完善工作机制,推动扫黑除恶常治长效。加强指挥中心建设,规范运行管理,打造定位清晰、协同联动、运转高效的指挥中心系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基层工作指导股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加强社区矫正委员会建设,推动社区矫正机构依法设立。推进全市社区矫正信息化建设,全面建成社区矫正远程视频督查系统。坚持以教育帮扶为核心,全面依法实施分类管理和个别化矫正,持续深化“正心行动”,推进教育帮扶项目建设,打造我市教育矫正品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牵头单位:社区矫正管理办公室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坚持和发展新时代“枫桥经验”,积极推动行业性专业性人民调解组织建设,完善人民调解、行政调解、司法调解联动工作体系,积极构建大调解工作格局。切实抓好我省六部门《关于加强人民调解员队伍建设的实施意见》和各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已出台的保障标准、保障办法的落实落地,采取政府购买服务的方式,为村(社区)、乡镇(街道)、行业性专业性人民调解委员会、</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级人民调解中心,分别配备1、2、3、5名以上专职人民调解员。加快建立市、</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两级人民调解(员)协会加强对人民调解员队伍的服务和管理。开展人民调解员等级评定,推动人民调解工作向职业化方向发展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牵头单位:基层工作指导</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.持续做好刑满释放人员衔接安置工作,确保较高的衔接率和衔接成功率。加大对涉黑涉恶刑满释放人员走访频次,加强对重点人员的日常管理及预警研判,做到动态化、常态化监管,有针对性地落实帮扶措施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牵头单位:基层工作指导</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.切实做好信访工作。注重源头预防,落实首接首办责任,依法按政策分类解决群众诉求,做好政策解释、教育疏导和帮扶救助工作,推动问题及时就地解决,严防矛盾激化问题上行。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信访科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五、全力夯实司法行政基层基础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全力推进司法所规范化建设,扎实开展星级规范化司所创建工作,适时召开全市司法所建设工作推进会,确保完成2021年底前全市司法所建成三星以上规范化司法所的目标任务。进一步充实司法所工作力量,为每个司法所至少配备5名以上工作人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牵头单位:基层工作指导</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责任单位:政治部、计财装备</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、社区矫正办公室、司法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大力加强法治乡村建设。制定我市法治乡村建设的实施方案。认真贯彻《在全市农村实施“法律明白人”培育工程的意见》,深入实施农村“法律明白人”培育工程。建立健全党组织领导的自治、法治、德治相结合的城乡基层社会治理体系。推动村(居)法律顾问参与乡村社会治理,帮助做好村民自治章程、村规民约合法性审查,对乡村集体企业进行常态化“法治体检”。落实法治创建“</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级同创、三级示范”活动,以点带面,示范引领不断提升基层社会治理法治化水平</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牵头单位:普法与依法治理</w:t>
      </w:r>
      <w:r>
        <w:rPr>
          <w:rFonts w:hint="eastAsia" w:ascii="楷体_GB2312" w:hAnsi="楷体_GB2312" w:eastAsia="楷体_GB2312" w:cs="楷体_GB2312"/>
          <w:color w:val="auto"/>
          <w:sz w:val="32"/>
          <w:szCs w:val="32"/>
          <w:lang w:val="en-US" w:eastAsia="zh-CN"/>
        </w:rPr>
        <w:t>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责任单位:基层工作指导</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、律公</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全面加强</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级司法行政工作。以依法治市为统揽,把牢司法行政机关新职能新定位,抢</w:t>
      </w:r>
      <w:r>
        <w:rPr>
          <w:rFonts w:hint="eastAsia" w:ascii="仿宋_GB2312" w:hAnsi="仿宋_GB2312" w:eastAsia="仿宋_GB2312" w:cs="仿宋_GB2312"/>
          <w:color w:val="auto"/>
          <w:sz w:val="32"/>
          <w:szCs w:val="32"/>
          <w:lang w:val="en-US" w:eastAsia="zh-CN"/>
        </w:rPr>
        <w:t>抓历史机遇，</w:t>
      </w:r>
      <w:r>
        <w:rPr>
          <w:rFonts w:hint="eastAsia" w:ascii="仿宋_GB2312" w:hAnsi="仿宋_GB2312" w:eastAsia="仿宋_GB2312" w:cs="仿宋_GB2312"/>
          <w:color w:val="auto"/>
          <w:sz w:val="32"/>
          <w:szCs w:val="32"/>
        </w:rPr>
        <w:t>钉钉子精神推动解决制约</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级司法行政工作发展的机构、编制、经费等问题,健全完善工作机制,推动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级司法行政工作上水平上台阶。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牵头单位:政治部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责任单位:基层工作指导</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、局计财装备</w:t>
      </w:r>
      <w:r>
        <w:rPr>
          <w:rFonts w:hint="eastAsia" w:ascii="楷体_GB2312" w:hAnsi="楷体_GB2312" w:eastAsia="楷体_GB2312" w:cs="楷体_GB2312"/>
          <w:color w:val="auto"/>
          <w:sz w:val="32"/>
          <w:szCs w:val="32"/>
          <w:lang w:val="en-US" w:eastAsia="zh-CN"/>
        </w:rPr>
        <w:t>股</w:t>
      </w:r>
      <w:r>
        <w:rPr>
          <w:rFonts w:hint="eastAsia" w:ascii="楷体_GB2312" w:hAnsi="楷体_GB2312" w:eastAsia="楷体_GB2312" w:cs="楷体_GB2312"/>
          <w:color w:val="auto"/>
          <w:sz w:val="32"/>
          <w:szCs w:val="32"/>
        </w:rPr>
        <w:t>,各司法</w:t>
      </w:r>
      <w:r>
        <w:rPr>
          <w:rFonts w:hint="eastAsia" w:ascii="楷体_GB2312" w:hAnsi="楷体_GB2312" w:eastAsia="楷体_GB2312" w:cs="楷体_GB2312"/>
          <w:color w:val="auto"/>
          <w:sz w:val="32"/>
          <w:szCs w:val="32"/>
          <w:lang w:val="en-US" w:eastAsia="zh-CN"/>
        </w:rPr>
        <w:t>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扎实推进司法业务专网等信息化基础硬件支撑体系 建设,实现标准统一、互连互通、安全可控。以“互联网+ 和司法业务专网为依托,</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rPr>
        <w:t>智慧矫正”“智慧普法”建设,提高智慧监管水平。扎实推进“放管服”改革,进一步优化升级全市司法行政权力事项审批办理流程,推动法律服务事项“掌上查、掌上办”。加强跨部门大数据办案平台应用,确保各环节顺畅衔接,动态更新,高效运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牵头单位:办公室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800" w:leftChars="0" w:firstLine="0" w:firstLine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加强司法行政队伍建设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1.扎实开展司法行政系统教育整顿工作。突出筑牢政治 忠诚、清除害群之马、整治顽瘴痼疾、弘扬英模精神“四项 任务”,抓紧抓实监狱系统综合治理,狠抓监狱、律师、公证、司法鉴定等领域突出问题专项整治,着力解决执法司法中人民群众反映强烈的突出问题。严格执行干预司法“三个规定”。严格规范律师与司法人员接触交往</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 xml:space="preserve">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加强“四化”队伍建设。加强政治理论、党性修养、 专业知识培训,提高干警政治素质和履职能力。持续开展政 治轮训和大学习大调研大培训,着力解决能力不足、本领恐 慌等问题,提高司法行政队伍整体素质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 xml:space="preserve">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以提升执法满意度为主线,着力提升执法服务水平 严格奖惩措施,将执法满意度全省的排名与全市司法行政系 统年度目标综合考评挂钩,与纳入我市经济社会发展考评体 系的普法和依法行政目标考核挂钩,作为确定相关考核等次 的重要依据,推动全市司法行政机关执法满意度迈入全省第</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 xml:space="preserve">方阵。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 xml:space="preserve">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局属各科室、中心、处、所</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4.加强新闻宣传和舆论引导工作。围绕庆祝建党100周 年开展主题宣传活动。坚持正确舆论导向,讲好司法行政故 事,大力开展表彰奖励和典型宣传,积极培树司法行政各领 域、各岗位、各层次先进典型,充分发挥典型示范引领作用 为司法行政工作创新发展营造良好氛围。严格落实意识形态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工作责任制,加强意识形态阵地管理,切实做好舆论引导和舆情处置。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牵头</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 xml:space="preserve">政治部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局属各科室、中心、处、所</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5.做好离退休干部工作。坚持以习近平总书记关于老干 部工作的重要论述为根本遵循,带着责任和感情,用心用情 做好服务管理工作,不断开创司法行政机关离退休干部工作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新局面。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牵头单位:离退休干部工作股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责任单位:局属各科室、中心、处、所</w:t>
      </w:r>
      <w:r>
        <w:rPr>
          <w:rFonts w:hint="eastAsia" w:ascii="仿宋_GB2312" w:hAnsi="仿宋_GB2312" w:eastAsia="仿宋_GB2312" w:cs="仿宋_GB2312"/>
          <w:color w:val="auto"/>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C1F95"/>
    <w:multiLevelType w:val="singleLevel"/>
    <w:tmpl w:val="8FFC1F95"/>
    <w:lvl w:ilvl="0" w:tentative="0">
      <w:start w:val="3"/>
      <w:numFmt w:val="decimal"/>
      <w:lvlText w:val="%1."/>
      <w:lvlJc w:val="left"/>
      <w:pPr>
        <w:tabs>
          <w:tab w:val="left" w:pos="312"/>
        </w:tabs>
      </w:pPr>
    </w:lvl>
  </w:abstractNum>
  <w:abstractNum w:abstractNumId="1">
    <w:nsid w:val="EF9D30BC"/>
    <w:multiLevelType w:val="singleLevel"/>
    <w:tmpl w:val="EF9D30BC"/>
    <w:lvl w:ilvl="0" w:tentative="0">
      <w:start w:val="6"/>
      <w:numFmt w:val="chineseCounting"/>
      <w:suff w:val="nothing"/>
      <w:lvlText w:val="%1、"/>
      <w:lvlJc w:val="left"/>
      <w:pPr>
        <w:ind w:left="800" w:leftChars="0" w:firstLine="0" w:firstLineChars="0"/>
      </w:pPr>
      <w:rPr>
        <w:rFonts w:hint="eastAsia"/>
      </w:rPr>
    </w:lvl>
  </w:abstractNum>
  <w:abstractNum w:abstractNumId="2">
    <w:nsid w:val="713C0F75"/>
    <w:multiLevelType w:val="singleLevel"/>
    <w:tmpl w:val="713C0F75"/>
    <w:lvl w:ilvl="0" w:tentative="0">
      <w:start w:val="6"/>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56449"/>
    <w:rsid w:val="145B61E4"/>
    <w:rsid w:val="3C26476E"/>
    <w:rsid w:val="47FB75DB"/>
    <w:rsid w:val="49523C08"/>
    <w:rsid w:val="64590EC9"/>
    <w:rsid w:val="7DA9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2021-04-16T09:02:00Z</dcterms:created>
  <dc:creator>user</dc:creator>
  <cp:lastModifiedBy>Administrator</cp:lastModifiedBy>
  <dcterms:modified xsi:type="dcterms:W3CDTF">2021-04-16T10:31:56Z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AFF82F427446421E86307B35E12D4527</vt:lpwstr>
  </property>
</Properties>
</file>