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C7" w:rsidRPr="00DC1BC7" w:rsidRDefault="00DC1BC7" w:rsidP="00DC1BC7">
      <w:pPr>
        <w:widowControl/>
        <w:shd w:val="clear" w:color="auto" w:fill="FFFFFF"/>
        <w:spacing w:after="210"/>
        <w:jc w:val="center"/>
        <w:outlineLvl w:val="1"/>
        <w:rPr>
          <w:rFonts w:ascii="方正小标宋简体" w:eastAsia="方正小标宋简体" w:hAnsi="Microsoft YaHei UI" w:cs="宋体" w:hint="eastAsia"/>
          <w:b/>
          <w:bCs/>
          <w:color w:val="333333"/>
          <w:spacing w:val="8"/>
          <w:kern w:val="0"/>
          <w:sz w:val="44"/>
          <w:szCs w:val="44"/>
        </w:rPr>
      </w:pPr>
      <w:r w:rsidRPr="00DC1BC7">
        <w:rPr>
          <w:rFonts w:ascii="方正小标宋简体" w:eastAsia="方正小标宋简体" w:hAnsi="Microsoft YaHei UI" w:cs="宋体" w:hint="eastAsia"/>
          <w:b/>
          <w:bCs/>
          <w:color w:val="333333"/>
          <w:spacing w:val="8"/>
          <w:kern w:val="0"/>
          <w:sz w:val="44"/>
          <w:szCs w:val="44"/>
        </w:rPr>
        <w:t>《民法典》专题宣讲进机关</w:t>
      </w:r>
    </w:p>
    <w:p w:rsidR="008E12A6" w:rsidRPr="00DC1BC7" w:rsidRDefault="00DC1BC7" w:rsidP="00DC1BC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C1BC7">
        <w:rPr>
          <w:rFonts w:ascii="仿宋_GB2312" w:eastAsia="仿宋_GB2312" w:hint="eastAsia"/>
          <w:sz w:val="32"/>
          <w:szCs w:val="32"/>
        </w:rPr>
        <w:t> </w:t>
      </w:r>
      <w:r w:rsidRPr="00DC1BC7">
        <w:rPr>
          <w:rFonts w:ascii="仿宋_GB2312" w:eastAsia="仿宋_GB2312" w:hint="eastAsia"/>
          <w:sz w:val="32"/>
          <w:szCs w:val="32"/>
        </w:rPr>
        <w:t>为让民法典“活”起来，走到群众身边，走进百姓心里，舞钢市司法局组建了《民法</w:t>
      </w:r>
      <w:bookmarkStart w:id="0" w:name="_GoBack"/>
      <w:bookmarkEnd w:id="0"/>
      <w:r w:rsidRPr="00DC1BC7">
        <w:rPr>
          <w:rFonts w:ascii="仿宋_GB2312" w:eastAsia="仿宋_GB2312" w:hint="eastAsia"/>
          <w:sz w:val="32"/>
          <w:szCs w:val="32"/>
        </w:rPr>
        <w:t>典》宣讲团，深入基层开展系统化、常态化的《民法典》普法宣讲活动，使《民法典》家喻户晓、深入人心。</w:t>
      </w:r>
      <w:r w:rsidRPr="00DC1BC7">
        <w:rPr>
          <w:rFonts w:ascii="仿宋_GB2312" w:eastAsia="仿宋_GB2312" w:hint="eastAsia"/>
          <w:sz w:val="32"/>
          <w:szCs w:val="32"/>
        </w:rPr>
        <w:t> </w:t>
      </w:r>
    </w:p>
    <w:p w:rsidR="00DC1BC7" w:rsidRPr="00DC1BC7" w:rsidRDefault="00DC1BC7" w:rsidP="00DC1BC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C1BC7">
        <w:rPr>
          <w:rFonts w:ascii="仿宋_GB2312" w:eastAsia="仿宋_GB2312" w:hint="eastAsia"/>
          <w:sz w:val="32"/>
          <w:szCs w:val="32"/>
        </w:rPr>
        <w:t>9月15日上午，民法典宣讲团成员王全红律师为住建局宣讲“民法典—婚姻家庭继承编”。王律师用通俗易懂的语言，结合司法实践中的典型案例对《民法典》关于婚姻家庭及继承方面的新变化、新亮点进行了一系列讲解。与此同时，河南广宏律师事务所的郭继元律师受邀为审计局宣讲民法典，分别介绍了民法典的编纂简介、作用、看点简读，并以案说法，结合当下热门话题，如好意帮忙载人，出了事故怎么办？买到缺陷产品，召回费用谁来承担？遭遇高空抛物，如何保护“头顶上的安全”？等案例，生动形象地深入解读民法典，会场上不时传来阵阵掌声。</w:t>
      </w:r>
    </w:p>
    <w:p w:rsidR="00DC1BC7" w:rsidRPr="00DC1BC7" w:rsidRDefault="00DC1BC7" w:rsidP="00DC1BC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C1BC7">
        <w:rPr>
          <w:rFonts w:ascii="仿宋_GB2312" w:eastAsia="仿宋_GB2312" w:hint="eastAsia"/>
          <w:sz w:val="32"/>
          <w:szCs w:val="32"/>
        </w:rPr>
        <w:t>下阶段，舞钢市司法局将充分发挥法律工作者在《民法典》普法主力军宣传作用，组织普法宣讲团进企业、进农村、进机关、进校园、进社区活动，以短视频、展板等通俗易懂的形式，开展以案说“典”，生动普法，掀起全市《民法典》学习宣传的热潮。</w:t>
      </w:r>
    </w:p>
    <w:sectPr w:rsidR="00DC1BC7" w:rsidRPr="00DC1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C7"/>
    <w:rsid w:val="00BA5288"/>
    <w:rsid w:val="00DC1BC7"/>
    <w:rsid w:val="00F8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2021-04-22T03:32:00Z</dcterms:created>
  <dcterms:modified xsi:type="dcterms:W3CDTF">2021-04-22T03:34:00Z</dcterms:modified>
</cp:coreProperties>
</file>