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378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水利局机关党支部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工作报告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2"/>
          <w:szCs w:val="22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自20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月党支部换届至今，已任期届满。根据《中国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共产党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章程》和《中国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共产党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基层组织选举工作暂行条例》的有关规定，经研究，报市直机关工委同意，今天，我们召开党支部换届选举会议。主要任务是回顾本届党支部工作，并进行换届选举。下面，我代表本届党支部做工作报告，请予审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过去三年的工作回顾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三年来，在市委和市直机关工委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局党组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的正确领导下，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局总支的指导下，水利局机关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支部紧紧围绕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水利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工作实际，深入贯彻党的十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大、十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届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历次全会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以及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习近平总书记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一系列重要讲话精神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一步加强机关党员队伍的思想政治、组织作风建设，使党组织的凝聚力和战斗力得到进一步增强，不断激发党员干部的内在动力，使争当先锋成为党员干部的自觉意识和主动追求，为我局各项工作的顺利开展提供了坚强有力的思想政治保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发挥基层党组织战斗堡垒和党员先锋模范作用、完成重大任务情况。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围绕水利行业供水制水管水举措、水利工程建设、重大项目谋划等中心工作，确定了“党组统领、总支推动、支部落实、党员带头”的党建引领工作模式，促进党建与业务工作深度融合。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在全局重点中心工作中充分发挥党组织战斗堡垒作用。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目前，已在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水旱灾害防御、水土保持工作等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两个方面取得明显成效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在去年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防汛应急抢险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国家卫生城市复审、文明城市创建、疫情防控等工作中，党员干部冲锋在一线，不怕苦，不怕累，充分发挥党员先锋模范表率作用。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2021年7月机关党支部被舞钢市委评为先进基层党组织。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一、大力加强思想政治建设和理论学习，努力提高党员干部的思想理论水平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三年来，按照上级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党组织及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组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的部署和安排，认真组织党员干部学习党的路线、方针、政策，重点学习了《中国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共产党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章程》、保持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共产党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员先进性系列论述、党的十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大精神和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习近平总书记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的一系列重要讲话精神及省、市领导同志的重要讲话及会议精神等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去年特别是扎实开展了党史学习教育。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通过不同时段的学习要求、不同重点的学习领会，把理论学习和本职工作结合起来，把日常教育和传统教育结合起来，把党性教育和党员管理结合起来，把学习教育与推动支部建设结合起来，提高了党员干部的思想政治素质和政策理论水平。据初步统计，三年来党支部共组织党员干部理论学习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80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次，学习的理论文章和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及书籍15本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以上，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学习强国注册率达到100%，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党员干部参加学习率达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98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%以上。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理论学习中，始终抓好学习的时间、人员、内容、质量的“四落实”，并在学习过程中做到“四个坚持”：一是坚持理论学习制度，支部组织党员每周一集中进行学习，要求无论工作多忙，党员必须无条件参加理论学习。二是坚持学习签到制度，做好学习内容的记录和整理;三是坚持抓学习效果，做到学习内容重点突出，学习安排规范有序，学习检查详细全面;四是坚持集中学习和个人自学相结合，以开展党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史学习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教育活动为契机，重点抓好理想信念教育、群众观点和宗旨意识教育，切实把思想和行动统一到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水利实际工作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中，履行好职责，解决好群众关注的突出问题。为了使学习收到实效，我们改变了过去死板的学习方法，通过领导带头上党课、观看宣教片、制作生动的教学课件，瞻仰革命旧址群等形式开展主题教育活动，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召开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围绕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党史学习教育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习近平总书记“七一讲话”专题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组织生活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结合党史学习进行讨论交流。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开展走访慰问困难党员和党龄50年老党员活动，走访慰问党员3人次为其送上党的温暖和关怀。2021年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月30日上午，回顾党的历史，纪念党的生日，召开庆祝中国共产党成立100周年暨“七一”表彰大会，对过去一年工作中涌现出来的先进单位和优秀个人进行表彰，进一步坚定信心、抢抓机遇，乘势而上、奋勇争先，为打造水利事业不懈努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二、大力抓好支部建设工作，充分发挥党的战斗堡垒作用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党支部是战斗堡垒，是核心，加强党支部的全面建设工作，提高其领导和驾驭工作的能力，是做好支部各项工作的保证，在党支部建设方面重点做了以下工作：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一是注重支部一班人的建设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支部提出了五个带头：即带头理论学习，带头转变工作作风，带头勤政廉洁，带头遵纪守法，带头践行社会主义核心价值观;这样既体现了支部一班人示范作用，同时显示了团结进取的精神，还树立了在群众中的威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二是加强团结，协调和沟通。在支部建设中，做到了思想上、组织上、工作中的团结，做到了支部工作与科室工作的协调，个人要求与组织原则的协调，大局与局部利益的协调，并在支委之间做到大事沟通、小事商量，齐心协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三是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推进基层党组织建设情况。探索四项机制，完善十项制度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我们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围绕水利业务供水制水管水举措、水利工程建设、重大项目谋划等中心工作，探索健全责任传导机制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完善标准引领机制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建立制度规范机制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探索全域指导机制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围绕党员教育管理、党内组织生活等方面建立完善“三会一课”制度、民主评议党员制度、组织生活会制度、主题党日制度、谈心谈话制度、发展党员工作制度、党费收缴管理制度、党员学习制度、党员承诺践诺制度、党员积分管理制度等十项规范建设制度，不断提升支部规范化建设水平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从完善制度机制方面保障党建与业务工作深度融合。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是坚持标准创建，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筑牢战斗堡垒</w:t>
      </w:r>
      <w:r>
        <w:rPr>
          <w:rFonts w:hint="eastAsia" w:ascii="仿宋" w:hAnsi="仿宋" w:eastAsia="仿宋" w:cs="仿宋"/>
          <w:b w:val="0"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以提升组织力为重点，认真落实市委关于“五位一体”高质量推进全域党建的实施意见，扎实开展“六星党支部”创建活动。专题研究部署“五位一体”全域党建、“六星党支部”创建工作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进一步提升基层党建规范化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建设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目前机关支部已创建“六星党支部”。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16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是发挥党旗引领作用，为发展添动能。在防汛抢险、疫情防控、国家卫生城市复验、文明城市创建、文明志愿岗等工作时成立临时党支部，深入开展“一个党员一面旗”活动，激发“红色动能”，以党建工作成效推进水利事业高质量发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16" w:firstLine="640" w:firstLineChars="200"/>
        <w:jc w:val="both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是推进组织生活再创新。树牢创新意识，认清新时代给出的新问题，着力在创新组织生活开展中下功夫，组织党员干部深入到社区、农村开展“党旗在一线高高飘扬”主题党日5次，让党员干部更加深刻感受为民服务情怀，活动更加有感染力、有吸引力；立足岗位，努力工作，积极发挥先锋模范作用，为水利事业发展多做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是做好党支部建设的基础性工作。根据上级要求，党支部建立了自己的党员管理信息库，对党员的管理上了一个台阶。在日常工作中，支部注重各类学习资料的收集、整理和管理，做到登记清楚、内容完整、格式规范，每年或重要学习教育时期做到有计划、有安排、有总结，形成比较完整的基础性资料管理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使用情况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三年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党费账户总收入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38577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元，其中，党员上缴党费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33257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元，上级党组织划拨党费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5320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元；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其中：201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年党费为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9595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划拨党费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500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元；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年党费为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11149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划拨党费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500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年党费为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12513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划拨党费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4320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总支出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38577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元，其中上缴党费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33257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元，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返还党费5320元用于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阵地建设支出4320元，1000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用于订阅报刊、杂志、书籍、党员学习教育用品</w:t>
      </w:r>
      <w:r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支部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及打算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下一步，我们将根据工作中存在的不足和短板，结合工作进展情况，将着力做好以下几个方面工作，全面推进基层党建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、党风廉政和意识形态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工作责任制工作往深里走、往实里走。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抓教育，激发基层组织活力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党组理论学习中心组学习、党员领导干部上党课、“两学一做”、“学习强国”及各级微信群即时传达学习为抓手，突出政治学习，增强广大党员的党员意识和党性观念，不断提高其政治理论水平；通过灌输鼓动、趣味牵动、激励拉动、活动带动，激发活力，注入动力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抓规范，全面推进支部标准化规范化建设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七项基本任务、“党建+”重点任务、档案资料管理等三项规范为抓手，夯实阵地建设这一基础，突出严格党员教育管理、严肃党内组织生活工作重点，促进发挥作用途径、工作运行机制落实落细，全面推进支部标准化规范化建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（三）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抓提升，凝聚强大基层组织力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“六星”支部创建、“六星”党员评定、开展基层党建专项“擂台赛”活动为抓手，夯实党组书记第一责任人职责，分管班子成员重要领导职责，其他班子成员落实“一岗双责”，党支部书记直接责任人责任。抓实抓细各项活动，确保结合实际不走虚，落到实处促提升，凝聚强大基层组织力，推动基层党组织全面进步、全面过硬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（四）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抓机制，促党建与业务工作深度融合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 w:ascii="仿宋" w:hAnsi="仿宋" w:eastAsia="仿宋" w:cs="仿宋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结合工作实际，探索实践 “四项”高质量推进机制，促进党建与业务工作深度融合。在建立制度规范机制的基础上，健全责任传导机制、完善标准引领机制、探索全域指导机制，全方位推进党建与工作深度融合。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A301F"/>
    <w:multiLevelType w:val="singleLevel"/>
    <w:tmpl w:val="703A301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36247"/>
    <w:rsid w:val="239A10F8"/>
    <w:rsid w:val="36C97993"/>
    <w:rsid w:val="4C436247"/>
    <w:rsid w:val="4F6D0731"/>
    <w:rsid w:val="601B4130"/>
    <w:rsid w:val="762F4D51"/>
    <w:rsid w:val="774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2022-04-18T00:05:00Z</dcterms:created>
  <dc:creator>Administrator</dc:creator>
  <cp:lastModifiedBy>Administrator</cp:lastModifiedBy>
  <cp:lastPrinted>2022-04-20T02:34:00Z</cp:lastPrinted>
  <dcterms:modified xsi:type="dcterms:W3CDTF">2022-04-22T10:10:03Z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2836817D1AB7485D8CA03D6271982814</vt:lpwstr>
  </property>
  <property fmtid="{D5CDD505-2E9C-101B-9397-08002B2CF9AE}" pid="4" name="commondata">
    <vt:lpwstr>eyJoZGlkIjoiMjU1YTc3MTQyOWY1NjEzODY4YmQ2ZTg4NDJmNTAzNDIifQ==</vt:lpwstr>
  </property>
</Properties>
</file>