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22222"/>
          <w:spacing w:val="0"/>
          <w:sz w:val="40"/>
          <w:szCs w:val="40"/>
          <w:bdr w:val="none" w:color="auto" w:sz="0" w:space="0"/>
          <w:shd w:val="clear" w:fill="FFFFFF"/>
        </w:rPr>
        <w:t>舞钢市加强农村饮水工程建设确保饮水安全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今年以来，舞钢市为彻底解决饮用水安全问题，按照“大水源、大水网、大水务”工作思路，坚持“规模化、市场化、水源地表化、城乡一体化”四化发展方向，加快构建“从源头到龙头”农村供水工程建设和运行管理保障体系，全面提升农村供水保障和服务水平，全市农村居民喝上了干净水、安全水、放心水，被省政府列为饮用水水源地表化试点县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规划引领，全面推进城乡一体化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因地制宜，充分依托境内水量丰沛、水质稳定优势，明确保护范围，制定保护规划，科学依法划定水源地保护区，利用石漫滩、田岗、油坊山等大中型水库提供供水水源保障。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高位推动，探索最优发展路径。成立以市长为组长，常务副市长及分管住建、水利的副市长任副组长，相关单位负责人为成员的“舞钢市城乡供水一体化领导小组”，制定方案，统筹推进城乡供水一体化工作。同时，借鉴外地先进经验，持续提升在城乡供水建设规划、合作模式、管理体制、资金筹措、水价核定方面的能力，逐步探索出了一条符合舞钢实际的城乡供水一体化发展路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多措并举，推进供水全覆盖。该市增强管网延伸力度，通过四座地表水厂改扩建，将供水管网延伸至周边村镇，扩大规模化供水工程覆盖范围；大力更新改造老旧供水工程和管网，实现地表水厂供水范围内自然村全覆盖；规划合并千人以上集中供水水厂12处，整合优化供水效率，整体提升农村地表水供水指标。目前，该市农村安全饮水供水乡镇（街道）共10个，拥有集中供水站72座，覆盖人口22.7万人，自来水普及率达到94.4%，实现全天24小时供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政企合作，保障供水规模化。该市与中国水务公司达成农村供水托管合作共识，激励企业按照“建管一体化”模式加大投入。严格行业、技术监督管理，推广新技术，加强对供水工程管理人员的技术培训与指导，建立供水电子化信息台账，推行供水工程规模化运营、专业化管理。目前，已完成供水托管移交工作，并出资1200万元对铁山水厂、油坊山水厂、张庄水厂新装制水设备，提升水厂产能，提高供水规模化保障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加快建设，扎实筑牢饮水安全线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进一步加大村级管网并网改造、地下水置换、自来水入户、水毁工程修复等项目的建设力度，提高供水标准化、规范化建设水平。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加大建设，提高供水效率。该市按照地下水超采综合治理政策，积极谋划地下水超采综合治理水源置换项目，对北部农村供水进行水源置换，针对庙街乡、八台镇、枣林镇、武功乡等地铺设主干管网，解决现有管道不能满足用水需求问题，提高供水保障率。通过城乡一体化项目建设，该市农村供水水源地表化由试点前15.45万人增加至19.36万人，水源地表化率由原来的62%提升至77.8%，提前完成省定70%水源置换试点县目标任务，预计2022年底达到80%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多元筹资，破解资金难题。在投资4.3亿元，建成南水北调舞钢市引水工程，实现全市13万居民用上优质丹江水的基础上，积极争取上级投资，并按照“谁受益，谁负担，谁所有”的原则，吸纳社会闲散资金，建立多元化、多渠道、多层次的投资体系。采用“政府+社会投资”的方式，引导社会资本投入，与中国水务签订《舞钢市城乡一体化供水项目投资合作经营协议》，成立舞钢市银龙水务投资有限公司，有效解决农村饮水安全工程改造提升和管护资金不足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升级改造，提高治水能力。关闭淘汰产能落后农村水站，推进不同地域供水管网互连互通，与铁山水厂、张庄水厂、油坊山水厂等主要优质水源互为保障，实现全域供水一体化。提升大型水厂供水辐射范围，继续将单村老旧地下水水厂兼并至大型水厂，加快铁山水厂及油坊山水厂升级改造，投资1400万建设单村井站并网管道，改造各地表水厂，提高治水能力及工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运营管护，不断提升供水保障力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进一步完善供水保障服务，市场运管、加强监管，建立工程运行长效机制，为群众提供多元化、便捷化服务，保障群众正常用水。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全面排查，实现供水问题全解决。结合该市农村安全饮水现状，建立农村安全饮水底册台账，针对庙街乡人头山村、杨庄乡雷庄村、尚店镇下安村等7个无稳定水源且大型水厂管网无法覆盖的山区村庄，实施农村安全饮水打井工程。项目总投资642万元，已完成凿井8眼，铺设管网22600米，完工后将彻底解决边远山区群众吃水难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加强监管，实现供水水质全保障。对建成投运的供水厂，建立完善长效监督机制，对照城市供水检测标准，建立社会化水质监测服务体系。在铁山水厂建设具有23项检测能力的化验室，对出厂水按城市标准进行日检、月检；在张庄、油坊山等水厂使用快检设备达到日检9项，检测结果公布于众，让群众用水更放心；指导并监督运管单位全面落实运行管护责任，坚持排查与暗访结合，畅通监督举报电话，做好动态监测，确保农村供水问题及时发现、及时解决、动态清零，杜绝发生整乡整村饮水安全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4444"/>
          <w:spacing w:val="0"/>
          <w:sz w:val="28"/>
          <w:szCs w:val="28"/>
          <w:bdr w:val="none" w:color="auto" w:sz="0" w:space="0"/>
          <w:shd w:val="clear" w:fill="FFFFFF"/>
        </w:rPr>
        <w:t>压实责任，实现用水诉求全响应。农村饮水工程实现市场化运营以来，不断加强政府监管与市场服务相结合，按照工程管理标准化要求，压实供水单位责任，指导并监督工程运管单位全面落实工程运行管护责任，有效提高群众用水满意度。统筹做好疫情防控和农村供水保障工作，提高突发应急处置能力，落实落细24小时值班制度和疫情防控措施，加大厂区消毒频次、实行封闭运行、做好水质监测，确保水质达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YTZiZGUyNTliZjEzMDVlOGVkNDRiMWIwNWRiNzUifQ=="/>
  </w:docVars>
  <w:rsids>
    <w:rsidRoot w:val="69422A19"/>
    <w:rsid w:val="6942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2022-12-08T01:37:00Z</dcterms:created>
  <dc:creator>办公室的</dc:creator>
  <cp:lastModifiedBy>办公室的</cp:lastModifiedBy>
  <dcterms:modified xsi:type="dcterms:W3CDTF">2022-12-08T01:39:35Z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EA3A6A5D0922465A9F410ED20D9DAE39</vt:lpwstr>
  </property>
</Properties>
</file>