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市委副书记、市长朱志骞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调研农村安全饮水工作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作为今年市委、市政府承诺为民办好的民生实事之一，农村安全饮用水工程目前进展如何？群众饮水问题是否已经解决？饮水是否安全？市委副书记、市长朱志骞始终牵挂在心。10月10日下午，朱志骞带领相关部门负责人深入庙街、杨庄、尚店等乡镇，就农村安全饮水工作进行专题调研。他强调，要坚持以人民为中心的发展思想，着力打通农村饮水安全“最后一公里”，以看得见、感受得到的变化回应群众期盼，确保群众喝上稳定水、干净水、安全水、优质水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舞钢银龙水务有限公司于2020年1月1日正式运营，供水范围覆盖铁山乡、庙街乡、武功乡等7个乡镇，供水覆盖区域约612平方公里，日供水量为15000吨。朱志骞实地察看中控室、沉淀池、净水泵房、冲洗滤池、清水池、送水泵房等设施运行情况，详细询问水质达标、供水规模、用水价格、制水工艺流程及水质保障措施等群众十分关心的问题，叮嘱水厂负责人严格按照标准化规范管理，加强供水设施运行维护，强化水质日常监测，把好饮水安全的“总闸门”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朱志骞指出，水是生命之源、民生之基、发展之要。要着眼群众生命健康，坚持系统思维，加快智慧水务的互联、互通、融合、共享和智能化建设，实现对水源、水厂、管网和用水户的全面数据采集和实时数据传输，更好保证群众用水质量；水厂扩建项目要加快施工建设步伐，尽快投入使用，进一步满足日益增长的居民用水需求；要完善供水管网配套，创新运行管护体制机制，让干净水、安全水、优质水到村进户，保障群众饮水安全，助力城乡融合和乡村振兴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庙街乡党庄村、人头山村，杨庄乡五座窑村、瓦房沟村，尚店镇下安村、下河村、杨庄村等七个村地处山区，用水条件恶劣，无稳定水源且大型水厂管网难以有效覆盖，群众常年深陷“吃水难，用水难”的困境。如今，水利、供电部门克服重重困难，8眼深水井已全部完工，铺设管网18公里，4586人将喜饮“幸福水”，困扰多年的饮水安全问题将得到彻底解决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“日供水能力多少？”“水质怎么样？”“平时的管护机制建好没有？”当天下午，朱志骞深入每一个村庄，现场查看水源工程，认真了解供水管网建设、供水设施运行、水质达标率等情况，并与村干部、群众亲切交流，全面了解农户供水、用水、水价等情况。得到肯定回答后，朱志骞十分高兴。他指出，地方党委和政府要始终把群众满不满意作为工作的出发点和落脚点，扛起责任、主动担当、统筹推进，全力以赴抓紧抓细抓实饮水工程建设，加快供水给水步伐，彻底解决农村群众饮水安全问题，让农村群众喝上放心水、健康水。职能部门要强化服务意识，定期对饮用水源地的水质进行监测，提高正常供水率、水质达标率。要建立健全农村安全饮水工程长效管理机制，强化水质监测和运行监管，探索出一套行之有效的措施办法，确保工程建起来、管理跟得上，真正把农村饮水安全工程建成群众满意的民心工程，努力提升农村群众生活质量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副市长马鹏飞，政府办、水利局、供电分公司等单位及相关乡镇（街道）负责人参加调研。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TZiZGUyNTliZjEzMDVlOGVkNDRiMWIwNWRiNzUifQ=="/>
  </w:docVars>
  <w:rsids>
    <w:rsidRoot w:val="69422A19"/>
    <w:rsid w:val="69422A19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2078</Words>
  <Characters>2127</Characters>
  <Lines>0</Lines>
  <Paragraphs>0</Paragraphs>
  <TotalTime>1</TotalTime>
  <ScaleCrop>false</ScaleCrop>
  <LinksUpToDate>false</LinksUpToDate>
  <CharactersWithSpaces>2127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2022-12-08T01:37:00Z</dcterms:created>
  <dc:creator>办公室的</dc:creator>
  <cp:lastModifiedBy>办公室的</cp:lastModifiedBy>
  <dcterms:modified xsi:type="dcterms:W3CDTF">2022-12-08T01:47:29Z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B73DD24364C04CDBAB28F0E6143453ED</vt:lpwstr>
  </property>
</Properties>
</file>