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ectPr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78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autoSpaceDE w:val="0"/>
        <w:autoSpaceDN w:val="0"/>
        <w:spacing w:before="0" w:after="0" w:line="240" w:lineRule="auto"/>
        <w:ind w:left="4238" w:right="0" w:firstLine="0"/>
      </w:pPr>
      <w:r>
        <w:rPr>
          <w:rFonts w:hint="eastAsia" w:ascii="宋体" w:hAnsi="宋体" w:eastAsia="宋体" w:cs="宋体"/>
          <w:color w:val="000000"/>
          <w:spacing w:val="-1"/>
          <w:sz w:val="44"/>
          <w:szCs w:val="44"/>
          <w:lang w:eastAsia="zh-CN"/>
        </w:rPr>
        <w:t>舞钢市</w:t>
      </w:r>
      <w:r>
        <w:rPr>
          <w:rFonts w:ascii="宋体" w:hAnsi="宋体" w:eastAsia="宋体" w:cs="宋体"/>
          <w:color w:val="000000"/>
          <w:spacing w:val="-1"/>
          <w:sz w:val="44"/>
          <w:szCs w:val="44"/>
        </w:rPr>
        <w:t>涉</w:t>
      </w:r>
      <w:r>
        <w:rPr>
          <w:rFonts w:ascii="宋体" w:hAnsi="宋体" w:eastAsia="宋体" w:cs="宋体"/>
          <w:color w:val="000000"/>
          <w:sz w:val="44"/>
          <w:szCs w:val="44"/>
        </w:rPr>
        <w:t>农补贴领域基层政务公开标准目录</w:t>
      </w: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77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3"/>
        <w:tblW w:w="0" w:type="auto"/>
        <w:tblInd w:w="15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684"/>
        <w:gridCol w:w="888"/>
        <w:gridCol w:w="2101"/>
        <w:gridCol w:w="2579"/>
        <w:gridCol w:w="1308"/>
        <w:gridCol w:w="780"/>
        <w:gridCol w:w="1056"/>
        <w:gridCol w:w="756"/>
        <w:gridCol w:w="756"/>
        <w:gridCol w:w="672"/>
        <w:gridCol w:w="841"/>
        <w:gridCol w:w="540"/>
        <w:gridCol w:w="4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50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7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14" w:after="0" w:line="240" w:lineRule="auto"/>
              <w:ind w:left="137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15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36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21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61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内容（要素）</w:t>
            </w:r>
          </w:p>
        </w:tc>
        <w:tc>
          <w:tcPr>
            <w:tcW w:w="257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3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依据</w:t>
            </w:r>
          </w:p>
        </w:tc>
        <w:tc>
          <w:tcPr>
            <w:tcW w:w="130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0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时限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6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14" w:after="0" w:line="240" w:lineRule="auto"/>
              <w:ind w:left="16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主体</w:t>
            </w:r>
          </w:p>
        </w:tc>
        <w:tc>
          <w:tcPr>
            <w:tcW w:w="10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公开渠</w:t>
            </w:r>
          </w:p>
          <w:p>
            <w:pPr>
              <w:autoSpaceDE w:val="0"/>
              <w:autoSpaceDN w:val="0"/>
              <w:spacing w:before="14" w:after="0" w:line="240" w:lineRule="auto"/>
              <w:ind w:left="18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道和载</w:t>
            </w:r>
          </w:p>
          <w:p>
            <w:pPr>
              <w:autoSpaceDE w:val="0"/>
              <w:autoSpaceDN w:val="0"/>
              <w:spacing w:before="13" w:after="0" w:line="240" w:lineRule="auto"/>
              <w:ind w:left="408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51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对象</w:t>
            </w:r>
          </w:p>
        </w:tc>
        <w:tc>
          <w:tcPr>
            <w:tcW w:w="15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方式</w:t>
            </w:r>
          </w:p>
        </w:tc>
        <w:tc>
          <w:tcPr>
            <w:tcW w:w="10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5" w:after="0" w:line="240" w:lineRule="auto"/>
              <w:ind w:left="16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公开层</w:t>
            </w:r>
          </w:p>
          <w:p>
            <w:pPr>
              <w:autoSpaceDE w:val="0"/>
              <w:autoSpaceDN w:val="0"/>
              <w:spacing w:before="14" w:after="0" w:line="240" w:lineRule="auto"/>
              <w:ind w:left="39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exact"/>
        </w:trPr>
        <w:tc>
          <w:tcPr>
            <w:tcW w:w="5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7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一级</w:t>
            </w:r>
          </w:p>
          <w:p>
            <w:pPr>
              <w:autoSpaceDE w:val="0"/>
              <w:autoSpaceDN w:val="0"/>
              <w:spacing w:before="14" w:after="0" w:line="240" w:lineRule="auto"/>
              <w:ind w:left="11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7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二级</w:t>
            </w:r>
          </w:p>
          <w:p>
            <w:pPr>
              <w:autoSpaceDE w:val="0"/>
              <w:autoSpaceDN w:val="0"/>
              <w:spacing w:before="14" w:after="0" w:line="240" w:lineRule="auto"/>
              <w:ind w:left="21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210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5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7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全社</w:t>
            </w:r>
          </w:p>
          <w:p>
            <w:pPr>
              <w:autoSpaceDE w:val="0"/>
              <w:autoSpaceDN w:val="0"/>
              <w:spacing w:before="14" w:after="0" w:line="240" w:lineRule="auto"/>
              <w:ind w:left="25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会</w:t>
            </w:r>
          </w:p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7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特定</w:t>
            </w:r>
          </w:p>
          <w:p>
            <w:pPr>
              <w:autoSpaceDE w:val="0"/>
              <w:autoSpaceDN w:val="0"/>
              <w:spacing w:before="14" w:after="0" w:line="240" w:lineRule="auto"/>
              <w:ind w:left="14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群众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主动</w:t>
            </w:r>
          </w:p>
        </w:tc>
        <w:tc>
          <w:tcPr>
            <w:tcW w:w="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0" w:after="0" w:line="240" w:lineRule="auto"/>
              <w:ind w:left="18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依申</w:t>
            </w:r>
          </w:p>
          <w:p>
            <w:pPr>
              <w:autoSpaceDE w:val="0"/>
              <w:autoSpaceDN w:val="0"/>
              <w:spacing w:before="14" w:after="0" w:line="240" w:lineRule="auto"/>
              <w:ind w:left="30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请</w:t>
            </w:r>
          </w:p>
          <w:p>
            <w:pPr>
              <w:autoSpaceDE w:val="0"/>
              <w:autoSpaceDN w:val="0"/>
              <w:spacing w:before="13" w:after="0" w:line="240" w:lineRule="auto"/>
              <w:ind w:left="18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7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县</w:t>
            </w:r>
          </w:p>
          <w:p>
            <w:pPr>
              <w:autoSpaceDE w:val="0"/>
              <w:autoSpaceDN w:val="0"/>
              <w:spacing w:before="14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级</w:t>
            </w:r>
          </w:p>
        </w:tc>
        <w:tc>
          <w:tcPr>
            <w:tcW w:w="4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7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乡</w:t>
            </w:r>
          </w:p>
          <w:p>
            <w:pPr>
              <w:autoSpaceDE w:val="0"/>
              <w:autoSpaceDN w:val="0"/>
              <w:spacing w:before="14" w:after="0" w:line="240" w:lineRule="auto"/>
              <w:ind w:left="11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9" w:hRule="exact"/>
        </w:trPr>
        <w:tc>
          <w:tcPr>
            <w:tcW w:w="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spacing w:before="0" w:after="0" w:line="240" w:lineRule="auto"/>
              <w:ind w:left="19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1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22" w:right="134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21"/>
                <w:szCs w:val="21"/>
              </w:rPr>
              <w:t>农业生产发展</w:t>
            </w:r>
            <w:r>
              <w:rPr>
                <w:rFonts w:ascii="仿宋" w:hAnsi="仿宋" w:eastAsia="仿宋" w:cs="仿宋"/>
                <w:color w:val="000000"/>
                <w:spacing w:val="-13"/>
                <w:sz w:val="21"/>
                <w:szCs w:val="21"/>
              </w:rPr>
              <w:t>资金</w:t>
            </w:r>
          </w:p>
        </w:tc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21"/>
                <w:szCs w:val="21"/>
              </w:rPr>
              <w:t>农机购</w:t>
            </w:r>
          </w:p>
          <w:p>
            <w:pPr>
              <w:autoSpaceDE w:val="0"/>
              <w:autoSpaceDN w:val="0"/>
              <w:spacing w:before="0" w:after="0" w:line="240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21"/>
                <w:szCs w:val="21"/>
              </w:rPr>
              <w:t>置补贴</w:t>
            </w:r>
          </w:p>
        </w:tc>
        <w:tc>
          <w:tcPr>
            <w:tcW w:w="2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政策依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据；</w:t>
            </w:r>
          </w:p>
          <w:p>
            <w:pPr>
              <w:autoSpaceDE w:val="0"/>
              <w:autoSpaceDN w:val="0"/>
              <w:spacing w:before="0" w:after="0" w:line="208" w:lineRule="auto"/>
              <w:ind w:left="98" w:right="103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申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请指南：包括补贴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对象、补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贴范围、补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贴标准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、申请程序、</w:t>
            </w:r>
            <w:r>
              <w:rPr>
                <w:rFonts w:ascii="仿宋" w:hAnsi="仿宋" w:eastAsia="仿宋" w:cs="仿宋"/>
                <w:color w:val="000000"/>
                <w:spacing w:val="24"/>
                <w:sz w:val="21"/>
                <w:szCs w:val="21"/>
              </w:rPr>
              <w:t>申</w:t>
            </w:r>
            <w:r>
              <w:rPr>
                <w:rFonts w:ascii="仿宋" w:hAnsi="仿宋" w:eastAsia="仿宋" w:cs="仿宋"/>
                <w:color w:val="000000"/>
                <w:spacing w:val="23"/>
                <w:sz w:val="21"/>
                <w:szCs w:val="21"/>
              </w:rPr>
              <w:t>请材料、咨询电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话、受理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单位、办理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时限、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联系方式等；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补贴结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果；</w:t>
            </w:r>
          </w:p>
          <w:p>
            <w:pPr>
              <w:autoSpaceDE w:val="0"/>
              <w:autoSpaceDN w:val="0"/>
              <w:spacing w:before="0" w:after="0" w:line="217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监督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渠道：包括举报</w:t>
            </w: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电话、</w:t>
            </w:r>
            <w:r>
              <w:rPr>
                <w:rFonts w:ascii="仿宋" w:hAnsi="仿宋" w:eastAsia="仿宋" w:cs="仿宋"/>
                <w:color w:val="000000"/>
                <w:spacing w:val="-1"/>
                <w:sz w:val="21"/>
                <w:szCs w:val="21"/>
              </w:rPr>
              <w:t>地址等。</w:t>
            </w:r>
          </w:p>
        </w:tc>
        <w:tc>
          <w:tcPr>
            <w:tcW w:w="2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1" w:lineRule="auto"/>
              <w:ind w:left="97" w:right="110" w:firstLine="0"/>
            </w:pP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《河南省农业</w:t>
            </w:r>
            <w:r>
              <w:rPr>
                <w:rFonts w:ascii="仿宋" w:hAnsi="仿宋" w:eastAsia="仿宋" w:cs="仿宋"/>
                <w:color w:val="000000"/>
                <w:spacing w:val="2"/>
                <w:sz w:val="21"/>
                <w:szCs w:val="21"/>
              </w:rPr>
              <w:t>生产发展资</w:t>
            </w:r>
            <w:r>
              <w:rPr>
                <w:rFonts w:ascii="仿宋" w:hAnsi="仿宋" w:eastAsia="仿宋" w:cs="仿宋"/>
                <w:color w:val="000000"/>
                <w:spacing w:val="-15"/>
                <w:sz w:val="21"/>
                <w:szCs w:val="21"/>
              </w:rPr>
              <w:t>金管理办法实施细则》</w:t>
            </w:r>
            <w:r>
              <w:rPr>
                <w:rFonts w:ascii="仿宋" w:hAnsi="仿宋" w:eastAsia="仿宋" w:cs="仿宋"/>
                <w:color w:val="000000"/>
                <w:spacing w:val="-14"/>
                <w:sz w:val="21"/>
                <w:szCs w:val="21"/>
              </w:rPr>
              <w:t>（豫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财农〔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2018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〕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36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1"/>
                <w:sz w:val="21"/>
                <w:szCs w:val="21"/>
              </w:rPr>
              <w:t>号）</w:t>
            </w:r>
          </w:p>
          <w:p>
            <w:pPr>
              <w:autoSpaceDE w:val="0"/>
              <w:autoSpaceDN w:val="0"/>
              <w:spacing w:before="0" w:after="0" w:line="212" w:lineRule="auto"/>
              <w:ind w:left="97" w:right="57" w:firstLine="0"/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《河南省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2018-2020</w:t>
            </w:r>
            <w:r>
              <w:rPr>
                <w:rFonts w:ascii="Times New Roman" w:hAnsi="Times New Roman" w:eastAsia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年农</w:t>
            </w:r>
            <w:r>
              <w:rPr>
                <w:rFonts w:ascii="仿宋" w:hAnsi="仿宋" w:eastAsia="仿宋" w:cs="仿宋"/>
                <w:color w:val="000000"/>
                <w:spacing w:val="26"/>
                <w:sz w:val="21"/>
                <w:szCs w:val="21"/>
              </w:rPr>
              <w:t>机购置补贴</w:t>
            </w:r>
            <w:r>
              <w:rPr>
                <w:rFonts w:ascii="仿宋" w:hAnsi="仿宋" w:eastAsia="仿宋" w:cs="仿宋"/>
                <w:color w:val="000000"/>
                <w:spacing w:val="24"/>
                <w:sz w:val="21"/>
                <w:szCs w:val="21"/>
              </w:rPr>
              <w:t>实施指导意</w:t>
            </w:r>
            <w:r>
              <w:rPr>
                <w:rFonts w:ascii="仿宋" w:hAnsi="仿宋" w:eastAsia="仿宋" w:cs="仿宋"/>
                <w:color w:val="000000"/>
                <w:spacing w:val="-11"/>
                <w:sz w:val="21"/>
                <w:szCs w:val="21"/>
              </w:rPr>
              <w:t>见》（豫农机计文〔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1"/>
                <w:szCs w:val="21"/>
              </w:rPr>
              <w:t>2018</w:t>
            </w:r>
            <w:r>
              <w:rPr>
                <w:rFonts w:ascii="仿宋" w:hAnsi="仿宋" w:eastAsia="仿宋" w:cs="仿宋"/>
                <w:color w:val="000000"/>
                <w:spacing w:val="-10"/>
                <w:sz w:val="21"/>
                <w:szCs w:val="21"/>
              </w:rPr>
              <w:t>〕</w:t>
            </w:r>
          </w:p>
          <w:p>
            <w:pPr>
              <w:autoSpaceDE w:val="0"/>
              <w:autoSpaceDN w:val="0"/>
              <w:spacing w:before="0" w:after="0" w:line="217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1"/>
                <w:szCs w:val="21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5"/>
                <w:sz w:val="21"/>
                <w:szCs w:val="21"/>
              </w:rPr>
              <w:t>号）</w:t>
            </w:r>
          </w:p>
          <w:p>
            <w:pPr>
              <w:autoSpaceDE w:val="0"/>
              <w:autoSpaceDN w:val="0"/>
              <w:spacing w:before="0" w:after="0" w:line="212" w:lineRule="auto"/>
              <w:ind w:left="97" w:right="110" w:firstLine="0"/>
            </w:pPr>
            <w:r>
              <w:rPr>
                <w:rFonts w:ascii="仿宋" w:hAnsi="仿宋" w:eastAsia="仿宋" w:cs="仿宋"/>
                <w:color w:val="000000"/>
                <w:spacing w:val="-1"/>
                <w:sz w:val="21"/>
                <w:szCs w:val="21"/>
              </w:rPr>
              <w:t>》</w:t>
            </w:r>
          </w:p>
        </w:tc>
        <w:tc>
          <w:tcPr>
            <w:tcW w:w="13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8" w:right="110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息形成或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者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变更之日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起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日内。法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律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、法规对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府信息公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的期限另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有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规定的，</w:t>
            </w:r>
            <w:r>
              <w:rPr>
                <w:rFonts w:ascii="仿宋" w:hAnsi="仿宋" w:eastAsia="仿宋" w:cs="仿宋"/>
                <w:color w:val="000000"/>
                <w:spacing w:val="-5"/>
                <w:sz w:val="21"/>
                <w:szCs w:val="21"/>
              </w:rPr>
              <w:t>从其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规定。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34" w:right="146" w:firstLine="0"/>
            </w:pPr>
            <w:r>
              <w:rPr>
                <w:rFonts w:hint="eastAsia" w:ascii="仿宋" w:hAnsi="仿宋" w:eastAsia="仿宋" w:cs="仿宋"/>
                <w:color w:val="000000"/>
                <w:spacing w:val="-8"/>
                <w:sz w:val="21"/>
                <w:szCs w:val="21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10"/>
                <w:sz w:val="21"/>
                <w:szCs w:val="21"/>
              </w:rPr>
              <w:t>农机中心</w:t>
            </w:r>
          </w:p>
        </w:tc>
        <w:tc>
          <w:tcPr>
            <w:tcW w:w="1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网站</w:t>
            </w:r>
          </w:p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spacing w:before="0" w:after="0" w:line="240" w:lineRule="auto"/>
              <w:ind w:left="30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spacing w:before="0" w:after="0" w:line="240" w:lineRule="auto"/>
              <w:ind w:left="26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spacing w:before="0" w:after="0" w:line="240" w:lineRule="auto"/>
              <w:ind w:left="203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4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42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40" w:lineRule="auto"/>
        <w:ind w:left="785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98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3"/>
        <w:tblW w:w="0" w:type="auto"/>
        <w:tblInd w:w="15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684"/>
        <w:gridCol w:w="888"/>
        <w:gridCol w:w="2101"/>
        <w:gridCol w:w="2579"/>
        <w:gridCol w:w="1308"/>
        <w:gridCol w:w="780"/>
        <w:gridCol w:w="1056"/>
        <w:gridCol w:w="756"/>
        <w:gridCol w:w="756"/>
        <w:gridCol w:w="672"/>
        <w:gridCol w:w="841"/>
        <w:gridCol w:w="540"/>
        <w:gridCol w:w="4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50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7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14" w:after="0" w:line="240" w:lineRule="auto"/>
              <w:ind w:left="137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15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36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21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61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内容（要素）</w:t>
            </w:r>
          </w:p>
        </w:tc>
        <w:tc>
          <w:tcPr>
            <w:tcW w:w="257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3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依据</w:t>
            </w:r>
          </w:p>
        </w:tc>
        <w:tc>
          <w:tcPr>
            <w:tcW w:w="130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0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时限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6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14" w:after="0" w:line="240" w:lineRule="auto"/>
              <w:ind w:left="16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主体</w:t>
            </w:r>
          </w:p>
        </w:tc>
        <w:tc>
          <w:tcPr>
            <w:tcW w:w="10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公开渠</w:t>
            </w:r>
          </w:p>
          <w:p>
            <w:pPr>
              <w:autoSpaceDE w:val="0"/>
              <w:autoSpaceDN w:val="0"/>
              <w:spacing w:before="14" w:after="0" w:line="240" w:lineRule="auto"/>
              <w:ind w:left="18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道和载</w:t>
            </w:r>
          </w:p>
          <w:p>
            <w:pPr>
              <w:autoSpaceDE w:val="0"/>
              <w:autoSpaceDN w:val="0"/>
              <w:spacing w:before="14" w:after="0" w:line="240" w:lineRule="auto"/>
              <w:ind w:left="408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51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对象</w:t>
            </w:r>
          </w:p>
        </w:tc>
        <w:tc>
          <w:tcPr>
            <w:tcW w:w="15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方式</w:t>
            </w:r>
          </w:p>
        </w:tc>
        <w:tc>
          <w:tcPr>
            <w:tcW w:w="10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16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公开层</w:t>
            </w:r>
          </w:p>
          <w:p>
            <w:pPr>
              <w:autoSpaceDE w:val="0"/>
              <w:autoSpaceDN w:val="0"/>
              <w:spacing w:before="14" w:after="0" w:line="240" w:lineRule="auto"/>
              <w:ind w:left="39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exact"/>
        </w:trPr>
        <w:tc>
          <w:tcPr>
            <w:tcW w:w="5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一级</w:t>
            </w:r>
          </w:p>
          <w:p>
            <w:pPr>
              <w:autoSpaceDE w:val="0"/>
              <w:autoSpaceDN w:val="0"/>
              <w:spacing w:before="14" w:after="0" w:line="240" w:lineRule="auto"/>
              <w:ind w:left="11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二级</w:t>
            </w:r>
          </w:p>
          <w:p>
            <w:pPr>
              <w:autoSpaceDE w:val="0"/>
              <w:autoSpaceDN w:val="0"/>
              <w:spacing w:before="14" w:after="0" w:line="240" w:lineRule="auto"/>
              <w:ind w:left="21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210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5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全社</w:t>
            </w:r>
          </w:p>
          <w:p>
            <w:pPr>
              <w:autoSpaceDE w:val="0"/>
              <w:autoSpaceDN w:val="0"/>
              <w:spacing w:before="14" w:after="0" w:line="240" w:lineRule="auto"/>
              <w:ind w:left="25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会</w:t>
            </w:r>
          </w:p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特定</w:t>
            </w:r>
          </w:p>
          <w:p>
            <w:pPr>
              <w:autoSpaceDE w:val="0"/>
              <w:autoSpaceDN w:val="0"/>
              <w:spacing w:before="14" w:after="0" w:line="240" w:lineRule="auto"/>
              <w:ind w:left="14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群众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主动</w:t>
            </w:r>
          </w:p>
        </w:tc>
        <w:tc>
          <w:tcPr>
            <w:tcW w:w="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8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依申</w:t>
            </w:r>
          </w:p>
          <w:p>
            <w:pPr>
              <w:autoSpaceDE w:val="0"/>
              <w:autoSpaceDN w:val="0"/>
              <w:spacing w:before="14" w:after="0" w:line="240" w:lineRule="auto"/>
              <w:ind w:left="30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请</w:t>
            </w:r>
          </w:p>
          <w:p>
            <w:pPr>
              <w:autoSpaceDE w:val="0"/>
              <w:autoSpaceDN w:val="0"/>
              <w:spacing w:before="14" w:after="0" w:line="240" w:lineRule="auto"/>
              <w:ind w:left="18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县</w:t>
            </w:r>
          </w:p>
          <w:p>
            <w:pPr>
              <w:autoSpaceDE w:val="0"/>
              <w:autoSpaceDN w:val="0"/>
              <w:spacing w:before="14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级</w:t>
            </w:r>
          </w:p>
        </w:tc>
        <w:tc>
          <w:tcPr>
            <w:tcW w:w="4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乡</w:t>
            </w:r>
          </w:p>
          <w:p>
            <w:pPr>
              <w:autoSpaceDE w:val="0"/>
              <w:autoSpaceDN w:val="0"/>
              <w:spacing w:before="14" w:after="0" w:line="240" w:lineRule="auto"/>
              <w:ind w:left="11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2" w:hRule="exact"/>
        </w:trPr>
        <w:tc>
          <w:tcPr>
            <w:tcW w:w="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8" w:lineRule="exact"/>
              <w:ind w:left="0" w:right="0"/>
            </w:pPr>
          </w:p>
          <w:p>
            <w:pPr>
              <w:spacing w:before="0" w:after="0" w:line="240" w:lineRule="auto"/>
              <w:ind w:left="19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2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22" w:right="134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21"/>
                <w:szCs w:val="21"/>
              </w:rPr>
              <w:t>农业生产发展</w:t>
            </w:r>
            <w:r>
              <w:rPr>
                <w:rFonts w:ascii="仿宋" w:hAnsi="仿宋" w:eastAsia="仿宋" w:cs="仿宋"/>
                <w:color w:val="000000"/>
                <w:spacing w:val="-13"/>
                <w:sz w:val="21"/>
                <w:szCs w:val="21"/>
              </w:rPr>
              <w:t>资金</w:t>
            </w:r>
          </w:p>
        </w:tc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21"/>
                <w:szCs w:val="21"/>
              </w:rPr>
              <w:t>耕地地</w:t>
            </w:r>
          </w:p>
          <w:p>
            <w:pPr>
              <w:autoSpaceDE w:val="0"/>
              <w:autoSpaceDN w:val="0"/>
              <w:spacing w:before="0" w:after="0" w:line="240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21"/>
                <w:szCs w:val="21"/>
              </w:rPr>
              <w:t>力保护</w:t>
            </w:r>
          </w:p>
        </w:tc>
        <w:tc>
          <w:tcPr>
            <w:tcW w:w="2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政策依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据；</w:t>
            </w:r>
          </w:p>
          <w:p>
            <w:pPr>
              <w:autoSpaceDE w:val="0"/>
              <w:autoSpaceDN w:val="0"/>
              <w:spacing w:before="0" w:after="0" w:line="208" w:lineRule="auto"/>
              <w:ind w:left="98" w:right="103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申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请指南：包括补贴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对象、补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贴范围、补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贴标准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、申请程序、</w:t>
            </w:r>
            <w:r>
              <w:rPr>
                <w:rFonts w:ascii="仿宋" w:hAnsi="仿宋" w:eastAsia="仿宋" w:cs="仿宋"/>
                <w:color w:val="000000"/>
                <w:spacing w:val="24"/>
                <w:sz w:val="21"/>
                <w:szCs w:val="21"/>
              </w:rPr>
              <w:t>申</w:t>
            </w:r>
            <w:r>
              <w:rPr>
                <w:rFonts w:ascii="仿宋" w:hAnsi="仿宋" w:eastAsia="仿宋" w:cs="仿宋"/>
                <w:color w:val="000000"/>
                <w:spacing w:val="23"/>
                <w:sz w:val="21"/>
                <w:szCs w:val="21"/>
              </w:rPr>
              <w:t>请材料、咨询电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话、受理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单位、办理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时限、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联系方式等；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补贴结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果；</w:t>
            </w:r>
          </w:p>
          <w:p>
            <w:pPr>
              <w:autoSpaceDE w:val="0"/>
              <w:autoSpaceDN w:val="0"/>
              <w:spacing w:before="0" w:after="0" w:line="217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监督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渠道：包括举报</w:t>
            </w: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电话、</w:t>
            </w:r>
            <w:r>
              <w:rPr>
                <w:rFonts w:ascii="仿宋" w:hAnsi="仿宋" w:eastAsia="仿宋" w:cs="仿宋"/>
                <w:color w:val="000000"/>
                <w:spacing w:val="-1"/>
                <w:sz w:val="21"/>
                <w:szCs w:val="21"/>
              </w:rPr>
              <w:t>地址等。</w:t>
            </w:r>
          </w:p>
        </w:tc>
        <w:tc>
          <w:tcPr>
            <w:tcW w:w="2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1" w:lineRule="auto"/>
              <w:ind w:left="97" w:right="110" w:firstLine="0"/>
            </w:pP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《河南省农业</w:t>
            </w:r>
            <w:r>
              <w:rPr>
                <w:rFonts w:ascii="仿宋" w:hAnsi="仿宋" w:eastAsia="仿宋" w:cs="仿宋"/>
                <w:color w:val="000000"/>
                <w:spacing w:val="2"/>
                <w:sz w:val="21"/>
                <w:szCs w:val="21"/>
              </w:rPr>
              <w:t>生产发展资</w:t>
            </w:r>
            <w:r>
              <w:rPr>
                <w:rFonts w:ascii="仿宋" w:hAnsi="仿宋" w:eastAsia="仿宋" w:cs="仿宋"/>
                <w:color w:val="000000"/>
                <w:spacing w:val="-15"/>
                <w:sz w:val="21"/>
                <w:szCs w:val="21"/>
              </w:rPr>
              <w:t>金管理办法实施细则》</w:t>
            </w:r>
            <w:r>
              <w:rPr>
                <w:rFonts w:ascii="仿宋" w:hAnsi="仿宋" w:eastAsia="仿宋" w:cs="仿宋"/>
                <w:color w:val="000000"/>
                <w:spacing w:val="-14"/>
                <w:sz w:val="21"/>
                <w:szCs w:val="21"/>
              </w:rPr>
              <w:t>（豫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财农〔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2018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〕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36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1"/>
                <w:sz w:val="21"/>
                <w:szCs w:val="21"/>
              </w:rPr>
              <w:t>号）</w:t>
            </w:r>
          </w:p>
          <w:p>
            <w:pPr>
              <w:autoSpaceDE w:val="0"/>
              <w:autoSpaceDN w:val="0"/>
              <w:spacing w:before="0" w:after="0" w:line="212" w:lineRule="auto"/>
              <w:ind w:left="97" w:right="4" w:firstLine="0"/>
            </w:pPr>
            <w:r>
              <w:rPr>
                <w:rFonts w:ascii="仿宋" w:hAnsi="仿宋" w:eastAsia="仿宋" w:cs="仿宋"/>
                <w:color w:val="000000"/>
                <w:spacing w:val="1"/>
                <w:sz w:val="21"/>
                <w:szCs w:val="21"/>
              </w:rPr>
              <w:t>《河南省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1"/>
                <w:szCs w:val="21"/>
              </w:rPr>
              <w:t>2019</w:t>
            </w:r>
            <w:r>
              <w:rPr>
                <w:rFonts w:ascii="Times New Roman" w:hAnsi="Times New Roman" w:eastAsia="Times New Roman" w:cs="Times New Roman"/>
                <w:spacing w:val="-2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1"/>
                <w:sz w:val="21"/>
                <w:szCs w:val="21"/>
              </w:rPr>
              <w:t>年耕地地力</w:t>
            </w:r>
            <w:r>
              <w:rPr>
                <w:rFonts w:ascii="仿宋" w:hAnsi="仿宋" w:eastAsia="仿宋" w:cs="仿宋"/>
                <w:color w:val="000000"/>
                <w:spacing w:val="13"/>
                <w:sz w:val="21"/>
                <w:szCs w:val="21"/>
              </w:rPr>
              <w:t>保护补贴工作</w:t>
            </w:r>
            <w:r>
              <w:rPr>
                <w:rFonts w:ascii="仿宋" w:hAnsi="仿宋" w:eastAsia="仿宋" w:cs="仿宋"/>
                <w:color w:val="000000"/>
                <w:spacing w:val="12"/>
                <w:sz w:val="21"/>
                <w:szCs w:val="21"/>
              </w:rPr>
              <w:t>实施方案》</w:t>
            </w:r>
            <w:r>
              <w:rPr>
                <w:rFonts w:ascii="仿宋" w:hAnsi="仿宋" w:eastAsia="仿宋" w:cs="仿宋"/>
                <w:color w:val="000000"/>
                <w:spacing w:val="-1"/>
                <w:sz w:val="21"/>
                <w:szCs w:val="21"/>
              </w:rPr>
              <w:t>（豫农财〔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2019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〕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1"/>
                <w:sz w:val="21"/>
                <w:szCs w:val="21"/>
              </w:rPr>
              <w:t>号）</w:t>
            </w:r>
          </w:p>
        </w:tc>
        <w:tc>
          <w:tcPr>
            <w:tcW w:w="13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8" w:right="110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息形成或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者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变更之日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起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日内。法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律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、法规对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府信息公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的期限另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有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规定的，</w:t>
            </w:r>
            <w:r>
              <w:rPr>
                <w:rFonts w:ascii="仿宋" w:hAnsi="仿宋" w:eastAsia="仿宋" w:cs="仿宋"/>
                <w:color w:val="000000"/>
                <w:spacing w:val="-5"/>
                <w:sz w:val="21"/>
                <w:szCs w:val="21"/>
              </w:rPr>
              <w:t>从其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规定。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70" w:right="182" w:firstLine="0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1"/>
                <w:szCs w:val="21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11"/>
                <w:sz w:val="21"/>
                <w:szCs w:val="21"/>
              </w:rPr>
              <w:t>农业农村</w:t>
            </w:r>
            <w:r>
              <w:rPr>
                <w:rFonts w:hint="eastAsia" w:ascii="仿宋" w:hAnsi="仿宋" w:eastAsia="仿宋" w:cs="仿宋"/>
                <w:color w:val="000000"/>
                <w:spacing w:val="-11"/>
                <w:sz w:val="21"/>
                <w:szCs w:val="21"/>
                <w:lang w:eastAsia="zh-CN"/>
              </w:rPr>
              <w:t>局</w:t>
            </w:r>
          </w:p>
        </w:tc>
        <w:tc>
          <w:tcPr>
            <w:tcW w:w="1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网站</w:t>
            </w:r>
          </w:p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8" w:lineRule="exact"/>
              <w:ind w:left="0" w:right="0"/>
            </w:pPr>
          </w:p>
          <w:p>
            <w:pPr>
              <w:spacing w:before="0" w:after="0" w:line="240" w:lineRule="auto"/>
              <w:ind w:left="30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8" w:lineRule="exact"/>
              <w:ind w:left="0" w:right="0"/>
            </w:pPr>
          </w:p>
          <w:p>
            <w:pPr>
              <w:spacing w:before="0" w:after="0" w:line="240" w:lineRule="auto"/>
              <w:ind w:left="26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8" w:lineRule="exact"/>
              <w:ind w:left="0" w:right="0"/>
            </w:pPr>
          </w:p>
          <w:p>
            <w:pPr>
              <w:spacing w:before="0" w:after="0" w:line="240" w:lineRule="auto"/>
              <w:ind w:left="203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4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2" w:hRule="exact"/>
        </w:trPr>
        <w:tc>
          <w:tcPr>
            <w:tcW w:w="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1" w:lineRule="exact"/>
              <w:ind w:left="0" w:right="0"/>
            </w:pPr>
          </w:p>
          <w:p>
            <w:pPr>
              <w:spacing w:before="0" w:after="0" w:line="240" w:lineRule="auto"/>
              <w:ind w:left="19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3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22" w:right="134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21"/>
                <w:szCs w:val="21"/>
              </w:rPr>
              <w:t>农业生产发展</w:t>
            </w:r>
            <w:r>
              <w:rPr>
                <w:rFonts w:ascii="仿宋" w:hAnsi="仿宋" w:eastAsia="仿宋" w:cs="仿宋"/>
                <w:color w:val="000000"/>
                <w:spacing w:val="-13"/>
                <w:sz w:val="21"/>
                <w:szCs w:val="21"/>
              </w:rPr>
              <w:t>资金</w:t>
            </w:r>
          </w:p>
        </w:tc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21"/>
                <w:szCs w:val="21"/>
              </w:rPr>
              <w:t>新型职</w:t>
            </w:r>
          </w:p>
          <w:p>
            <w:pPr>
              <w:autoSpaceDE w:val="0"/>
              <w:autoSpaceDN w:val="0"/>
              <w:spacing w:before="0" w:after="0" w:line="196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21"/>
                <w:szCs w:val="21"/>
              </w:rPr>
              <w:t>业农民</w:t>
            </w:r>
          </w:p>
          <w:p>
            <w:pPr>
              <w:autoSpaceDE w:val="0"/>
              <w:autoSpaceDN w:val="0"/>
              <w:spacing w:before="0" w:after="0" w:line="240" w:lineRule="auto"/>
              <w:ind w:left="223" w:right="0" w:firstLine="0"/>
            </w:pPr>
            <w:r>
              <w:rPr>
                <w:rFonts w:ascii="仿宋" w:hAnsi="仿宋" w:eastAsia="仿宋" w:cs="仿宋"/>
                <w:color w:val="000000"/>
                <w:spacing w:val="-7"/>
                <w:sz w:val="21"/>
                <w:szCs w:val="21"/>
              </w:rPr>
              <w:t>培育</w:t>
            </w:r>
          </w:p>
        </w:tc>
        <w:tc>
          <w:tcPr>
            <w:tcW w:w="2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政策依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据；</w:t>
            </w:r>
          </w:p>
          <w:p>
            <w:pPr>
              <w:autoSpaceDE w:val="0"/>
              <w:autoSpaceDN w:val="0"/>
              <w:spacing w:before="0" w:after="0" w:line="208" w:lineRule="auto"/>
              <w:ind w:left="98" w:right="103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申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请指南：包括补贴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对象、补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贴范围、补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贴标准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、申请程序、</w:t>
            </w:r>
            <w:r>
              <w:rPr>
                <w:rFonts w:ascii="仿宋" w:hAnsi="仿宋" w:eastAsia="仿宋" w:cs="仿宋"/>
                <w:color w:val="000000"/>
                <w:spacing w:val="24"/>
                <w:sz w:val="21"/>
                <w:szCs w:val="21"/>
              </w:rPr>
              <w:t>申</w:t>
            </w:r>
            <w:r>
              <w:rPr>
                <w:rFonts w:ascii="仿宋" w:hAnsi="仿宋" w:eastAsia="仿宋" w:cs="仿宋"/>
                <w:color w:val="000000"/>
                <w:spacing w:val="23"/>
                <w:sz w:val="21"/>
                <w:szCs w:val="21"/>
              </w:rPr>
              <w:t>请材料、咨询电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话、受理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单位、办理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时限、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联系方式等；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补贴结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果；</w:t>
            </w:r>
          </w:p>
          <w:p>
            <w:pPr>
              <w:autoSpaceDE w:val="0"/>
              <w:autoSpaceDN w:val="0"/>
              <w:spacing w:before="0" w:after="0" w:line="217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监督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渠道：包括举报</w:t>
            </w: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电话、</w:t>
            </w:r>
            <w:r>
              <w:rPr>
                <w:rFonts w:ascii="仿宋" w:hAnsi="仿宋" w:eastAsia="仿宋" w:cs="仿宋"/>
                <w:color w:val="000000"/>
                <w:spacing w:val="-1"/>
                <w:sz w:val="21"/>
                <w:szCs w:val="21"/>
              </w:rPr>
              <w:t>地址等。</w:t>
            </w:r>
          </w:p>
        </w:tc>
        <w:tc>
          <w:tcPr>
            <w:tcW w:w="2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1" w:lineRule="auto"/>
              <w:ind w:left="97" w:right="110" w:firstLine="0"/>
            </w:pP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《河南省农业</w:t>
            </w:r>
            <w:r>
              <w:rPr>
                <w:rFonts w:ascii="仿宋" w:hAnsi="仿宋" w:eastAsia="仿宋" w:cs="仿宋"/>
                <w:color w:val="000000"/>
                <w:spacing w:val="2"/>
                <w:sz w:val="21"/>
                <w:szCs w:val="21"/>
              </w:rPr>
              <w:t>生产发展资</w:t>
            </w:r>
            <w:r>
              <w:rPr>
                <w:rFonts w:ascii="仿宋" w:hAnsi="仿宋" w:eastAsia="仿宋" w:cs="仿宋"/>
                <w:color w:val="000000"/>
                <w:spacing w:val="-15"/>
                <w:sz w:val="21"/>
                <w:szCs w:val="21"/>
              </w:rPr>
              <w:t>金管理办法实施细则》</w:t>
            </w:r>
            <w:r>
              <w:rPr>
                <w:rFonts w:ascii="仿宋" w:hAnsi="仿宋" w:eastAsia="仿宋" w:cs="仿宋"/>
                <w:color w:val="000000"/>
                <w:spacing w:val="-14"/>
                <w:sz w:val="21"/>
                <w:szCs w:val="21"/>
              </w:rPr>
              <w:t>（豫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财农〔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2018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〕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36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1"/>
                <w:sz w:val="21"/>
                <w:szCs w:val="21"/>
              </w:rPr>
              <w:t>号）</w:t>
            </w:r>
          </w:p>
          <w:p>
            <w:pPr>
              <w:autoSpaceDE w:val="0"/>
              <w:autoSpaceDN w:val="0"/>
              <w:spacing w:before="0" w:after="0" w:line="212" w:lineRule="auto"/>
              <w:ind w:left="97" w:right="11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《河南省</w:t>
            </w:r>
            <w:r>
              <w:rPr>
                <w:rFonts w:ascii="仿宋" w:hAnsi="仿宋" w:eastAsia="仿宋" w:cs="仿宋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20**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年农民教育培训工作</w:t>
            </w:r>
            <w:r>
              <w:rPr>
                <w:rFonts w:ascii="仿宋" w:hAnsi="仿宋" w:eastAsia="仿宋" w:cs="仿宋"/>
                <w:color w:val="000000"/>
                <w:spacing w:val="-1"/>
                <w:sz w:val="21"/>
                <w:szCs w:val="21"/>
              </w:rPr>
              <w:t>实施方案》</w:t>
            </w:r>
          </w:p>
          <w:p>
            <w:pPr>
              <w:autoSpaceDE w:val="0"/>
              <w:autoSpaceDN w:val="0"/>
              <w:spacing w:before="0" w:after="0" w:line="212" w:lineRule="auto"/>
              <w:ind w:left="97" w:right="110" w:firstLine="0"/>
            </w:pPr>
          </w:p>
        </w:tc>
        <w:tc>
          <w:tcPr>
            <w:tcW w:w="13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8" w:right="110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息形成或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者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变更之日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起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日内。法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律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、法规对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府信息公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的期限另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有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规定的，</w:t>
            </w:r>
            <w:r>
              <w:rPr>
                <w:rFonts w:ascii="仿宋" w:hAnsi="仿宋" w:eastAsia="仿宋" w:cs="仿宋"/>
                <w:color w:val="000000"/>
                <w:spacing w:val="-5"/>
                <w:sz w:val="21"/>
                <w:szCs w:val="21"/>
              </w:rPr>
              <w:t>从其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规定。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70" w:right="182" w:firstLine="0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1"/>
                <w:szCs w:val="21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11"/>
                <w:sz w:val="21"/>
                <w:szCs w:val="21"/>
              </w:rPr>
              <w:t>农业农村</w:t>
            </w:r>
            <w:r>
              <w:rPr>
                <w:rFonts w:hint="eastAsia" w:ascii="仿宋" w:hAnsi="仿宋" w:eastAsia="仿宋" w:cs="仿宋"/>
                <w:color w:val="000000"/>
                <w:spacing w:val="-11"/>
                <w:sz w:val="21"/>
                <w:szCs w:val="21"/>
                <w:lang w:eastAsia="zh-CN"/>
              </w:rPr>
              <w:t>局</w:t>
            </w:r>
          </w:p>
        </w:tc>
        <w:tc>
          <w:tcPr>
            <w:tcW w:w="1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网站</w:t>
            </w:r>
          </w:p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1" w:lineRule="exact"/>
              <w:ind w:left="0" w:right="0"/>
            </w:pPr>
          </w:p>
          <w:p>
            <w:pPr>
              <w:spacing w:before="0" w:after="0" w:line="240" w:lineRule="auto"/>
              <w:ind w:left="30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1" w:lineRule="exact"/>
              <w:ind w:left="0" w:right="0"/>
            </w:pPr>
          </w:p>
          <w:p>
            <w:pPr>
              <w:spacing w:before="0" w:after="0" w:line="240" w:lineRule="auto"/>
              <w:ind w:left="26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1" w:lineRule="exact"/>
              <w:ind w:left="0" w:right="0"/>
            </w:pPr>
          </w:p>
          <w:p>
            <w:pPr>
              <w:spacing w:before="0" w:after="0" w:line="240" w:lineRule="auto"/>
              <w:ind w:left="203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4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357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40" w:lineRule="auto"/>
        <w:ind w:left="785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98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3"/>
        <w:tblW w:w="0" w:type="auto"/>
        <w:tblInd w:w="15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684"/>
        <w:gridCol w:w="888"/>
        <w:gridCol w:w="2101"/>
        <w:gridCol w:w="2579"/>
        <w:gridCol w:w="1308"/>
        <w:gridCol w:w="780"/>
        <w:gridCol w:w="1056"/>
        <w:gridCol w:w="756"/>
        <w:gridCol w:w="756"/>
        <w:gridCol w:w="672"/>
        <w:gridCol w:w="841"/>
        <w:gridCol w:w="540"/>
        <w:gridCol w:w="4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50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7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14" w:after="0" w:line="240" w:lineRule="auto"/>
              <w:ind w:left="137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15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36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21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61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内容（要素）</w:t>
            </w:r>
          </w:p>
        </w:tc>
        <w:tc>
          <w:tcPr>
            <w:tcW w:w="257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3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依据</w:t>
            </w:r>
          </w:p>
        </w:tc>
        <w:tc>
          <w:tcPr>
            <w:tcW w:w="130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0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时限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6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14" w:after="0" w:line="240" w:lineRule="auto"/>
              <w:ind w:left="16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主体</w:t>
            </w:r>
          </w:p>
        </w:tc>
        <w:tc>
          <w:tcPr>
            <w:tcW w:w="10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公开渠</w:t>
            </w:r>
          </w:p>
          <w:p>
            <w:pPr>
              <w:autoSpaceDE w:val="0"/>
              <w:autoSpaceDN w:val="0"/>
              <w:spacing w:before="14" w:after="0" w:line="240" w:lineRule="auto"/>
              <w:ind w:left="18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道和载</w:t>
            </w:r>
          </w:p>
          <w:p>
            <w:pPr>
              <w:autoSpaceDE w:val="0"/>
              <w:autoSpaceDN w:val="0"/>
              <w:spacing w:before="14" w:after="0" w:line="240" w:lineRule="auto"/>
              <w:ind w:left="408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51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对象</w:t>
            </w:r>
          </w:p>
        </w:tc>
        <w:tc>
          <w:tcPr>
            <w:tcW w:w="15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方式</w:t>
            </w:r>
          </w:p>
        </w:tc>
        <w:tc>
          <w:tcPr>
            <w:tcW w:w="10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16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公开层</w:t>
            </w:r>
          </w:p>
          <w:p>
            <w:pPr>
              <w:autoSpaceDE w:val="0"/>
              <w:autoSpaceDN w:val="0"/>
              <w:spacing w:before="14" w:after="0" w:line="240" w:lineRule="auto"/>
              <w:ind w:left="39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exact"/>
        </w:trPr>
        <w:tc>
          <w:tcPr>
            <w:tcW w:w="5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一级</w:t>
            </w:r>
          </w:p>
          <w:p>
            <w:pPr>
              <w:autoSpaceDE w:val="0"/>
              <w:autoSpaceDN w:val="0"/>
              <w:spacing w:before="14" w:after="0" w:line="240" w:lineRule="auto"/>
              <w:ind w:left="11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二级</w:t>
            </w:r>
          </w:p>
          <w:p>
            <w:pPr>
              <w:autoSpaceDE w:val="0"/>
              <w:autoSpaceDN w:val="0"/>
              <w:spacing w:before="14" w:after="0" w:line="240" w:lineRule="auto"/>
              <w:ind w:left="21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210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5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全社</w:t>
            </w:r>
          </w:p>
          <w:p>
            <w:pPr>
              <w:autoSpaceDE w:val="0"/>
              <w:autoSpaceDN w:val="0"/>
              <w:spacing w:before="14" w:after="0" w:line="240" w:lineRule="auto"/>
              <w:ind w:left="25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会</w:t>
            </w:r>
          </w:p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特定</w:t>
            </w:r>
          </w:p>
          <w:p>
            <w:pPr>
              <w:autoSpaceDE w:val="0"/>
              <w:autoSpaceDN w:val="0"/>
              <w:spacing w:before="14" w:after="0" w:line="240" w:lineRule="auto"/>
              <w:ind w:left="14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群众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主动</w:t>
            </w:r>
          </w:p>
        </w:tc>
        <w:tc>
          <w:tcPr>
            <w:tcW w:w="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8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依申</w:t>
            </w:r>
          </w:p>
          <w:p>
            <w:pPr>
              <w:autoSpaceDE w:val="0"/>
              <w:autoSpaceDN w:val="0"/>
              <w:spacing w:before="14" w:after="0" w:line="240" w:lineRule="auto"/>
              <w:ind w:left="30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请</w:t>
            </w:r>
          </w:p>
          <w:p>
            <w:pPr>
              <w:autoSpaceDE w:val="0"/>
              <w:autoSpaceDN w:val="0"/>
              <w:spacing w:before="14" w:after="0" w:line="240" w:lineRule="auto"/>
              <w:ind w:left="18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县</w:t>
            </w:r>
          </w:p>
          <w:p>
            <w:pPr>
              <w:autoSpaceDE w:val="0"/>
              <w:autoSpaceDN w:val="0"/>
              <w:spacing w:before="14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级</w:t>
            </w:r>
          </w:p>
        </w:tc>
        <w:tc>
          <w:tcPr>
            <w:tcW w:w="4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乡</w:t>
            </w:r>
          </w:p>
          <w:p>
            <w:pPr>
              <w:autoSpaceDE w:val="0"/>
              <w:autoSpaceDN w:val="0"/>
              <w:spacing w:before="14" w:after="0" w:line="240" w:lineRule="auto"/>
              <w:ind w:left="11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exact"/>
        </w:trPr>
        <w:tc>
          <w:tcPr>
            <w:tcW w:w="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8" w:lineRule="exact"/>
              <w:ind w:left="0" w:right="0"/>
            </w:pPr>
          </w:p>
          <w:p>
            <w:pPr>
              <w:spacing w:before="0" w:after="0" w:line="240" w:lineRule="auto"/>
              <w:ind w:left="19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4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22" w:right="134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21"/>
                <w:szCs w:val="21"/>
              </w:rPr>
              <w:t>农业生产发展</w:t>
            </w:r>
            <w:r>
              <w:rPr>
                <w:rFonts w:ascii="仿宋" w:hAnsi="仿宋" w:eastAsia="仿宋" w:cs="仿宋"/>
                <w:color w:val="000000"/>
                <w:spacing w:val="-13"/>
                <w:sz w:val="21"/>
                <w:szCs w:val="21"/>
              </w:rPr>
              <w:t>资金</w:t>
            </w:r>
          </w:p>
        </w:tc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20" w:right="129" w:firstLine="0"/>
            </w:pPr>
            <w:r>
              <w:rPr>
                <w:rFonts w:ascii="仿宋" w:hAnsi="仿宋" w:eastAsia="仿宋" w:cs="仿宋"/>
                <w:color w:val="000000"/>
                <w:spacing w:val="-7"/>
                <w:sz w:val="21"/>
                <w:szCs w:val="21"/>
              </w:rPr>
              <w:t>支持新型农业</w:t>
            </w:r>
            <w:r>
              <w:rPr>
                <w:rFonts w:ascii="仿宋" w:hAnsi="仿宋" w:eastAsia="仿宋" w:cs="仿宋"/>
                <w:color w:val="000000"/>
                <w:spacing w:val="-9"/>
                <w:sz w:val="21"/>
                <w:szCs w:val="21"/>
              </w:rPr>
              <w:t>经营主</w:t>
            </w:r>
          </w:p>
          <w:p>
            <w:pPr>
              <w:autoSpaceDE w:val="0"/>
              <w:autoSpaceDN w:val="0"/>
              <w:spacing w:before="0" w:after="0" w:line="240" w:lineRule="auto"/>
              <w:ind w:left="329" w:right="0" w:firstLine="0"/>
            </w:pPr>
            <w:r>
              <w:rPr>
                <w:rFonts w:ascii="仿宋" w:hAnsi="仿宋" w:eastAsia="仿宋" w:cs="仿宋"/>
                <w:color w:val="000000"/>
                <w:spacing w:val="-13"/>
                <w:sz w:val="21"/>
                <w:szCs w:val="21"/>
              </w:rPr>
              <w:t>体</w:t>
            </w:r>
          </w:p>
        </w:tc>
        <w:tc>
          <w:tcPr>
            <w:tcW w:w="2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9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政策依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据；</w:t>
            </w:r>
          </w:p>
          <w:p>
            <w:pPr>
              <w:autoSpaceDE w:val="0"/>
              <w:autoSpaceDN w:val="0"/>
              <w:spacing w:before="0" w:after="0" w:line="208" w:lineRule="auto"/>
              <w:ind w:left="98" w:right="103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申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请指南：包括补贴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对象、补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贴范围、补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贴标准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、申请程序、</w:t>
            </w:r>
            <w:r>
              <w:rPr>
                <w:rFonts w:ascii="仿宋" w:hAnsi="仿宋" w:eastAsia="仿宋" w:cs="仿宋"/>
                <w:color w:val="000000"/>
                <w:spacing w:val="24"/>
                <w:sz w:val="21"/>
                <w:szCs w:val="21"/>
              </w:rPr>
              <w:t>申</w:t>
            </w:r>
            <w:r>
              <w:rPr>
                <w:rFonts w:ascii="仿宋" w:hAnsi="仿宋" w:eastAsia="仿宋" w:cs="仿宋"/>
                <w:color w:val="000000"/>
                <w:spacing w:val="23"/>
                <w:sz w:val="21"/>
                <w:szCs w:val="21"/>
              </w:rPr>
              <w:t>请材料、咨询电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话、受理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单位、办理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时限、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联系方式等；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补贴结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果；</w:t>
            </w:r>
          </w:p>
          <w:p>
            <w:pPr>
              <w:autoSpaceDE w:val="0"/>
              <w:autoSpaceDN w:val="0"/>
              <w:spacing w:before="0" w:after="0" w:line="217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监督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渠道：包括举报</w:t>
            </w: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电话、</w:t>
            </w:r>
            <w:r>
              <w:rPr>
                <w:rFonts w:ascii="仿宋" w:hAnsi="仿宋" w:eastAsia="仿宋" w:cs="仿宋"/>
                <w:color w:val="000000"/>
                <w:spacing w:val="-1"/>
                <w:sz w:val="21"/>
                <w:szCs w:val="21"/>
              </w:rPr>
              <w:t>地址等。</w:t>
            </w:r>
          </w:p>
        </w:tc>
        <w:tc>
          <w:tcPr>
            <w:tcW w:w="2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1" w:lineRule="auto"/>
              <w:ind w:left="97" w:right="110" w:firstLine="0"/>
            </w:pP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《河南省农业</w:t>
            </w:r>
            <w:r>
              <w:rPr>
                <w:rFonts w:ascii="仿宋" w:hAnsi="仿宋" w:eastAsia="仿宋" w:cs="仿宋"/>
                <w:color w:val="000000"/>
                <w:spacing w:val="2"/>
                <w:sz w:val="21"/>
                <w:szCs w:val="21"/>
              </w:rPr>
              <w:t>生产发展资</w:t>
            </w:r>
            <w:r>
              <w:rPr>
                <w:rFonts w:ascii="仿宋" w:hAnsi="仿宋" w:eastAsia="仿宋" w:cs="仿宋"/>
                <w:color w:val="000000"/>
                <w:spacing w:val="-15"/>
                <w:sz w:val="21"/>
                <w:szCs w:val="21"/>
              </w:rPr>
              <w:t>金管理办法实施细则》</w:t>
            </w:r>
            <w:r>
              <w:rPr>
                <w:rFonts w:ascii="仿宋" w:hAnsi="仿宋" w:eastAsia="仿宋" w:cs="仿宋"/>
                <w:color w:val="000000"/>
                <w:spacing w:val="-14"/>
                <w:sz w:val="21"/>
                <w:szCs w:val="21"/>
              </w:rPr>
              <w:t>（豫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财农〔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2018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〕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36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1"/>
                <w:sz w:val="21"/>
                <w:szCs w:val="21"/>
              </w:rPr>
              <w:t>号）</w:t>
            </w:r>
          </w:p>
          <w:p>
            <w:pPr>
              <w:autoSpaceDE w:val="0"/>
              <w:autoSpaceDN w:val="0"/>
              <w:spacing w:before="0" w:after="0" w:line="212" w:lineRule="auto"/>
              <w:ind w:left="97" w:right="110" w:firstLine="0"/>
            </w:pPr>
          </w:p>
        </w:tc>
        <w:tc>
          <w:tcPr>
            <w:tcW w:w="13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8" w:right="110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息形成或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者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变更之日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起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日内。法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律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、法规对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府信息公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的期限另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有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规定的，</w:t>
            </w:r>
            <w:r>
              <w:rPr>
                <w:rFonts w:ascii="仿宋" w:hAnsi="仿宋" w:eastAsia="仿宋" w:cs="仿宋"/>
                <w:color w:val="000000"/>
                <w:spacing w:val="-5"/>
                <w:sz w:val="21"/>
                <w:szCs w:val="21"/>
              </w:rPr>
              <w:t>从其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规定。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70" w:right="182" w:firstLine="0"/>
              <w:rPr>
                <w:rFonts w:hint="eastAsia" w:eastAsia="仿宋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pacing w:val="-11"/>
                <w:sz w:val="21"/>
                <w:szCs w:val="21"/>
              </w:rPr>
              <w:t>农业</w:t>
            </w:r>
            <w:r>
              <w:rPr>
                <w:rFonts w:hint="eastAsia" w:ascii="仿宋" w:hAnsi="仿宋" w:eastAsia="仿宋" w:cs="仿宋"/>
                <w:color w:val="000000"/>
                <w:spacing w:val="-11"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1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网站</w:t>
            </w:r>
          </w:p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8" w:lineRule="exact"/>
              <w:ind w:left="0" w:right="0"/>
            </w:pPr>
          </w:p>
          <w:p>
            <w:pPr>
              <w:spacing w:before="0" w:after="0" w:line="240" w:lineRule="auto"/>
              <w:ind w:left="30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8" w:lineRule="exact"/>
              <w:ind w:left="0" w:right="0"/>
            </w:pPr>
          </w:p>
          <w:p>
            <w:pPr>
              <w:spacing w:before="0" w:after="0" w:line="240" w:lineRule="auto"/>
              <w:ind w:left="26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8" w:lineRule="exact"/>
              <w:ind w:left="0" w:right="0"/>
            </w:pPr>
          </w:p>
          <w:p>
            <w:pPr>
              <w:spacing w:before="0" w:after="0" w:line="240" w:lineRule="auto"/>
              <w:ind w:left="203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4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8" w:hRule="exact"/>
        </w:trPr>
        <w:tc>
          <w:tcPr>
            <w:tcW w:w="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7" w:lineRule="exact"/>
              <w:ind w:left="0" w:right="0"/>
            </w:pPr>
          </w:p>
          <w:p>
            <w:pPr>
              <w:spacing w:before="0" w:after="0" w:line="240" w:lineRule="auto"/>
              <w:ind w:left="19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5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22" w:right="134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21"/>
                <w:szCs w:val="21"/>
              </w:rPr>
              <w:t>动物防疫等补</w:t>
            </w:r>
            <w:r>
              <w:rPr>
                <w:rFonts w:ascii="仿宋" w:hAnsi="仿宋" w:eastAsia="仿宋" w:cs="仿宋"/>
                <w:color w:val="000000"/>
                <w:spacing w:val="-13"/>
                <w:sz w:val="21"/>
                <w:szCs w:val="21"/>
              </w:rPr>
              <w:t>助经</w:t>
            </w:r>
          </w:p>
          <w:p>
            <w:pPr>
              <w:autoSpaceDE w:val="0"/>
              <w:autoSpaceDN w:val="0"/>
              <w:spacing w:before="0" w:after="0" w:line="240" w:lineRule="auto"/>
              <w:ind w:left="228" w:right="0" w:firstLine="0"/>
            </w:pPr>
            <w:r>
              <w:rPr>
                <w:rFonts w:ascii="仿宋" w:hAnsi="仿宋" w:eastAsia="仿宋" w:cs="仿宋"/>
                <w:color w:val="000000"/>
                <w:spacing w:val="-13"/>
                <w:sz w:val="21"/>
                <w:szCs w:val="21"/>
              </w:rPr>
              <w:t>费</w:t>
            </w:r>
          </w:p>
        </w:tc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20" w:right="129" w:firstLine="0"/>
            </w:pPr>
            <w:r>
              <w:rPr>
                <w:rFonts w:ascii="仿宋" w:hAnsi="仿宋" w:eastAsia="仿宋" w:cs="仿宋"/>
                <w:color w:val="000000"/>
                <w:spacing w:val="-7"/>
                <w:sz w:val="21"/>
                <w:szCs w:val="21"/>
              </w:rPr>
              <w:t>强制扑杀、强制免疫和养殖环节无害化处</w:t>
            </w:r>
            <w:r>
              <w:rPr>
                <w:rFonts w:ascii="仿宋" w:hAnsi="仿宋" w:eastAsia="仿宋" w:cs="仿宋"/>
                <w:color w:val="000000"/>
                <w:spacing w:val="-9"/>
                <w:sz w:val="21"/>
                <w:szCs w:val="21"/>
              </w:rPr>
              <w:t>理补助</w:t>
            </w:r>
          </w:p>
        </w:tc>
        <w:tc>
          <w:tcPr>
            <w:tcW w:w="2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政策依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据；</w:t>
            </w:r>
          </w:p>
          <w:p>
            <w:pPr>
              <w:autoSpaceDE w:val="0"/>
              <w:autoSpaceDN w:val="0"/>
              <w:spacing w:before="0" w:after="0" w:line="208" w:lineRule="auto"/>
              <w:ind w:left="98" w:right="103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申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请指南：包括补贴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对象、补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贴范围、补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贴标准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、申请程序、</w:t>
            </w:r>
            <w:r>
              <w:rPr>
                <w:rFonts w:ascii="仿宋" w:hAnsi="仿宋" w:eastAsia="仿宋" w:cs="仿宋"/>
                <w:color w:val="000000"/>
                <w:spacing w:val="24"/>
                <w:sz w:val="21"/>
                <w:szCs w:val="21"/>
              </w:rPr>
              <w:t>申</w:t>
            </w:r>
            <w:r>
              <w:rPr>
                <w:rFonts w:ascii="仿宋" w:hAnsi="仿宋" w:eastAsia="仿宋" w:cs="仿宋"/>
                <w:color w:val="000000"/>
                <w:spacing w:val="23"/>
                <w:sz w:val="21"/>
                <w:szCs w:val="21"/>
              </w:rPr>
              <w:t>请材料、咨询电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话、受理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单位、办理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时限、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联系方式等；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补贴结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果；</w:t>
            </w:r>
          </w:p>
          <w:p>
            <w:pPr>
              <w:autoSpaceDE w:val="0"/>
              <w:autoSpaceDN w:val="0"/>
              <w:spacing w:before="0" w:after="0" w:line="217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监督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渠道：包括举报</w:t>
            </w: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电话、</w:t>
            </w:r>
            <w:r>
              <w:rPr>
                <w:rFonts w:ascii="仿宋" w:hAnsi="仿宋" w:eastAsia="仿宋" w:cs="仿宋"/>
                <w:color w:val="000000"/>
                <w:spacing w:val="-1"/>
                <w:sz w:val="21"/>
                <w:szCs w:val="21"/>
              </w:rPr>
              <w:t>地址等。</w:t>
            </w:r>
          </w:p>
        </w:tc>
        <w:tc>
          <w:tcPr>
            <w:tcW w:w="2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4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河南省动物防疫等补助</w:t>
            </w:r>
            <w:r>
              <w:rPr>
                <w:rFonts w:ascii="仿宋" w:hAnsi="仿宋" w:eastAsia="仿宋" w:cs="仿宋"/>
                <w:color w:val="000000"/>
                <w:spacing w:val="13"/>
                <w:sz w:val="21"/>
                <w:szCs w:val="21"/>
              </w:rPr>
              <w:t>经费管理办法</w:t>
            </w:r>
            <w:r>
              <w:rPr>
                <w:rFonts w:ascii="仿宋" w:hAnsi="仿宋" w:eastAsia="仿宋" w:cs="仿宋"/>
                <w:color w:val="000000"/>
                <w:spacing w:val="12"/>
                <w:sz w:val="21"/>
                <w:szCs w:val="21"/>
              </w:rPr>
              <w:t>实施细则》</w:t>
            </w:r>
            <w:r>
              <w:rPr>
                <w:rFonts w:ascii="仿宋" w:hAnsi="仿宋" w:eastAsia="仿宋" w:cs="仿宋"/>
                <w:color w:val="000000"/>
                <w:spacing w:val="-1"/>
                <w:sz w:val="21"/>
                <w:szCs w:val="21"/>
              </w:rPr>
              <w:t>（豫财农〔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2018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〕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64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1"/>
                <w:sz w:val="21"/>
                <w:szCs w:val="21"/>
              </w:rPr>
              <w:t>号）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《河南省畜牧局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河南省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财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政厅关于调整完善动物</w:t>
            </w:r>
            <w:r>
              <w:rPr>
                <w:rFonts w:ascii="仿宋" w:hAnsi="仿宋" w:eastAsia="仿宋" w:cs="仿宋"/>
                <w:color w:val="000000"/>
                <w:spacing w:val="26"/>
                <w:sz w:val="21"/>
                <w:szCs w:val="21"/>
              </w:rPr>
              <w:t>疫病防控支</w:t>
            </w:r>
            <w:r>
              <w:rPr>
                <w:rFonts w:ascii="仿宋" w:hAnsi="仿宋" w:eastAsia="仿宋" w:cs="仿宋"/>
                <w:color w:val="000000"/>
                <w:spacing w:val="25"/>
                <w:sz w:val="21"/>
                <w:szCs w:val="21"/>
              </w:rPr>
              <w:t>持政策的通</w:t>
            </w:r>
            <w:r>
              <w:rPr>
                <w:rFonts w:ascii="仿宋" w:hAnsi="仿宋" w:eastAsia="仿宋" w:cs="仿宋"/>
                <w:color w:val="000000"/>
                <w:spacing w:val="-10"/>
                <w:sz w:val="21"/>
                <w:szCs w:val="21"/>
              </w:rPr>
              <w:t>知》（豫牧〔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1"/>
                <w:szCs w:val="21"/>
              </w:rPr>
              <w:t>2016</w:t>
            </w:r>
            <w:r>
              <w:rPr>
                <w:rFonts w:ascii="仿宋" w:hAnsi="仿宋" w:eastAsia="仿宋" w:cs="仿宋"/>
                <w:color w:val="000000"/>
                <w:spacing w:val="-9"/>
                <w:sz w:val="21"/>
                <w:szCs w:val="21"/>
              </w:rPr>
              <w:t>〕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1"/>
                <w:szCs w:val="21"/>
              </w:rPr>
              <w:t>70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10"/>
                <w:sz w:val="21"/>
                <w:szCs w:val="21"/>
              </w:rPr>
              <w:t>号）</w:t>
            </w:r>
            <w:r>
              <w:rPr>
                <w:rFonts w:ascii="仿宋" w:hAnsi="仿宋" w:eastAsia="仿宋" w:cs="仿宋"/>
                <w:color w:val="000000"/>
                <w:spacing w:val="-1"/>
                <w:sz w:val="21"/>
                <w:szCs w:val="21"/>
              </w:rPr>
              <w:t>《河南省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20**</w:t>
            </w:r>
            <w:r>
              <w:rPr>
                <w:rFonts w:ascii="仿宋" w:hAnsi="仿宋" w:eastAsia="仿宋" w:cs="仿宋"/>
                <w:color w:val="000000"/>
                <w:spacing w:val="-1"/>
                <w:sz w:val="21"/>
                <w:szCs w:val="21"/>
              </w:rPr>
              <w:t>年度动物防疫等补助项目实施方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案》</w:t>
            </w:r>
          </w:p>
        </w:tc>
        <w:tc>
          <w:tcPr>
            <w:tcW w:w="13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8" w:right="110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息形成或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者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变更之日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起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日内。法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律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、法规对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府信息公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的期限另</w:t>
            </w:r>
            <w:r>
              <w:rPr>
                <w:rFonts w:ascii="仿宋" w:hAnsi="仿宋" w:eastAsia="仿宋" w:cs="仿宋"/>
                <w:color w:val="000000"/>
                <w:spacing w:val="5"/>
                <w:sz w:val="21"/>
                <w:szCs w:val="21"/>
              </w:rPr>
              <w:t>有</w:t>
            </w:r>
            <w:r>
              <w:rPr>
                <w:rFonts w:ascii="仿宋" w:hAnsi="仿宋" w:eastAsia="仿宋" w:cs="仿宋"/>
                <w:color w:val="000000"/>
                <w:spacing w:val="4"/>
                <w:sz w:val="21"/>
                <w:szCs w:val="21"/>
              </w:rPr>
              <w:t>规定的，</w:t>
            </w:r>
            <w:r>
              <w:rPr>
                <w:rFonts w:ascii="仿宋" w:hAnsi="仿宋" w:eastAsia="仿宋" w:cs="仿宋"/>
                <w:color w:val="000000"/>
                <w:spacing w:val="-5"/>
                <w:sz w:val="21"/>
                <w:szCs w:val="21"/>
              </w:rPr>
              <w:t>从其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规定。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70" w:right="182" w:firstLine="0"/>
              <w:rPr>
                <w:rFonts w:hint="eastAsia" w:eastAsia="仿宋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pacing w:val="-11"/>
                <w:sz w:val="21"/>
                <w:szCs w:val="21"/>
              </w:rPr>
              <w:t>农业</w:t>
            </w:r>
            <w:r>
              <w:rPr>
                <w:rFonts w:hint="eastAsia" w:ascii="仿宋" w:hAnsi="仿宋" w:eastAsia="仿宋" w:cs="仿宋"/>
                <w:color w:val="000000"/>
                <w:spacing w:val="-11"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1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网站</w:t>
            </w:r>
          </w:p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7" w:lineRule="exact"/>
              <w:ind w:left="0" w:right="0"/>
            </w:pPr>
          </w:p>
          <w:p>
            <w:pPr>
              <w:spacing w:before="0" w:after="0" w:line="240" w:lineRule="auto"/>
              <w:ind w:left="30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7" w:lineRule="exact"/>
              <w:ind w:left="0" w:right="0"/>
            </w:pPr>
          </w:p>
          <w:p>
            <w:pPr>
              <w:spacing w:before="0" w:after="0" w:line="240" w:lineRule="auto"/>
              <w:ind w:left="26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7" w:lineRule="exact"/>
              <w:ind w:left="0" w:right="0"/>
            </w:pPr>
          </w:p>
          <w:p>
            <w:pPr>
              <w:spacing w:before="0" w:after="0" w:line="240" w:lineRule="auto"/>
              <w:ind w:left="203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4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338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after="0" w:line="240" w:lineRule="auto"/>
        <w:ind w:left="785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55AE3"/>
    <w:rsid w:val="023D1251"/>
    <w:rsid w:val="048A5AD3"/>
    <w:rsid w:val="073D517A"/>
    <w:rsid w:val="0A8E0F5B"/>
    <w:rsid w:val="0B1271CD"/>
    <w:rsid w:val="0C343914"/>
    <w:rsid w:val="11AA3D37"/>
    <w:rsid w:val="13465BD0"/>
    <w:rsid w:val="14110478"/>
    <w:rsid w:val="14BB1BF1"/>
    <w:rsid w:val="26037524"/>
    <w:rsid w:val="26410D05"/>
    <w:rsid w:val="2E556C6E"/>
    <w:rsid w:val="38F54137"/>
    <w:rsid w:val="3D2A67CD"/>
    <w:rsid w:val="433D264C"/>
    <w:rsid w:val="49232853"/>
    <w:rsid w:val="49EA6BFF"/>
    <w:rsid w:val="4E411F2B"/>
    <w:rsid w:val="50977B9D"/>
    <w:rsid w:val="56116877"/>
    <w:rsid w:val="594F34E1"/>
    <w:rsid w:val="5B430ABA"/>
    <w:rsid w:val="5D294E9B"/>
    <w:rsid w:val="5FF64727"/>
    <w:rsid w:val="65EA54BC"/>
    <w:rsid w:val="69A335AC"/>
    <w:rsid w:val="6C927FB4"/>
    <w:rsid w:val="6E743170"/>
    <w:rsid w:val="75A5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2023-05-23T07:20:00Z</dcterms:created>
  <dc:creator>lkkk</dc:creator>
  <cp:lastModifiedBy>lkkk</cp:lastModifiedBy>
  <dcterms:modified xsi:type="dcterms:W3CDTF">2023-05-23T08:53:49Z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