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31C9E">
      <w:pPr>
        <w:pStyle w:val="3"/>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rPr>
          <w:rFonts w:hint="eastAsia"/>
          <w:lang w:val="en-US" w:eastAsia="zh-CN"/>
        </w:rPr>
      </w:pPr>
      <w:r>
        <w:rPr>
          <w:rFonts w:hint="eastAsia"/>
          <w:lang w:val="en-US" w:eastAsia="zh-CN"/>
        </w:rPr>
        <w:t>舞钢中加矿业发展有限公司“7·1”一般高处坠落事故</w:t>
      </w:r>
      <w:r>
        <w:rPr>
          <w:rFonts w:hint="eastAsia"/>
        </w:rPr>
        <w:t>防范和整改措施落实</w:t>
      </w:r>
      <w:r>
        <w:rPr>
          <w:rFonts w:hint="eastAsia"/>
          <w:lang w:val="en-US" w:eastAsia="zh-CN"/>
        </w:rPr>
        <w:t>情况</w:t>
      </w:r>
    </w:p>
    <w:p w14:paraId="683D1D4F">
      <w:pPr>
        <w:pStyle w:val="3"/>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rPr>
          <w:rFonts w:hint="eastAsia"/>
        </w:rPr>
      </w:pPr>
      <w:r>
        <w:rPr>
          <w:rFonts w:hint="eastAsia"/>
        </w:rPr>
        <w:t>评估报告</w:t>
      </w:r>
      <w:bookmarkStart w:id="0" w:name="_GoBack"/>
      <w:bookmarkEnd w:id="0"/>
    </w:p>
    <w:p w14:paraId="0BB6D3C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Chars="0" w:firstLine="640" w:firstLineChars="200"/>
        <w:jc w:val="left"/>
        <w:textAlignment w:val="auto"/>
        <w:rPr>
          <w:rFonts w:hint="eastAsia" w:ascii="仿宋_GB2312" w:hAnsi="仿宋_GB2312" w:eastAsia="仿宋_GB2312" w:cs="仿宋_GB2312"/>
          <w:b w:val="0"/>
          <w:i w:val="0"/>
          <w:sz w:val="32"/>
        </w:rPr>
      </w:pPr>
      <w:r>
        <w:rPr>
          <w:rFonts w:hint="eastAsia" w:ascii="仿宋_GB2312" w:hAnsi="仿宋_GB2312" w:eastAsia="仿宋_GB2312" w:cs="仿宋_GB2312"/>
          <w:b w:val="0"/>
          <w:i w:val="0"/>
          <w:sz w:val="32"/>
        </w:rPr>
        <w:t>按照</w:t>
      </w:r>
      <w:r>
        <w:rPr>
          <w:rFonts w:hint="eastAsia" w:ascii="仿宋_GB2312" w:hAnsi="仿宋_GB2312" w:eastAsia="仿宋_GB2312" w:cs="仿宋_GB2312"/>
          <w:b w:val="0"/>
          <w:i w:val="0"/>
          <w:sz w:val="32"/>
          <w:lang w:val="en-US" w:eastAsia="zh-CN"/>
        </w:rPr>
        <w:t>平顶山</w:t>
      </w:r>
      <w:r>
        <w:rPr>
          <w:rFonts w:hint="eastAsia" w:ascii="仿宋_GB2312" w:hAnsi="仿宋_GB2312" w:eastAsia="仿宋_GB2312" w:cs="仿宋_GB2312"/>
          <w:b w:val="0"/>
          <w:i w:val="0"/>
          <w:sz w:val="32"/>
        </w:rPr>
        <w:t>安委办《</w:t>
      </w:r>
      <w:r>
        <w:rPr>
          <w:rFonts w:hint="eastAsia" w:ascii="仿宋_GB2312" w:hAnsi="仿宋_GB2312" w:eastAsia="仿宋_GB2312" w:cs="仿宋_GB2312"/>
          <w:b w:val="0"/>
          <w:i w:val="0"/>
          <w:sz w:val="32"/>
          <w:lang w:eastAsia="zh-CN"/>
        </w:rPr>
        <w:t>关于进一步做好</w:t>
      </w:r>
      <w:r>
        <w:rPr>
          <w:rFonts w:hint="eastAsia" w:ascii="仿宋_GB2312" w:hAnsi="仿宋_GB2312" w:eastAsia="仿宋_GB2312" w:cs="仿宋_GB2312"/>
          <w:b w:val="0"/>
          <w:i w:val="0"/>
          <w:sz w:val="32"/>
          <w:lang w:val="en-US" w:eastAsia="zh-CN"/>
        </w:rPr>
        <w:t>2023年度一般事故调查处理和防范整改措施落实情况评估工作的通知</w:t>
      </w:r>
      <w:r>
        <w:rPr>
          <w:rFonts w:hint="eastAsia" w:ascii="仿宋_GB2312" w:hAnsi="仿宋_GB2312" w:eastAsia="仿宋_GB2312" w:cs="仿宋_GB2312"/>
          <w:b w:val="0"/>
          <w:i w:val="0"/>
          <w:sz w:val="32"/>
        </w:rPr>
        <w:t>》要求,依据国务院安委会办公室《关于印发生产安全事故防范和整改措施葬实情况评估办法的通知》(安委办[2021]4号)规定,</w:t>
      </w:r>
      <w:r>
        <w:rPr>
          <w:rFonts w:hint="eastAsia" w:ascii="仿宋_GB2312" w:hAnsi="仿宋_GB2312" w:eastAsia="仿宋_GB2312" w:cs="仿宋_GB2312"/>
          <w:b w:val="0"/>
          <w:i w:val="0"/>
          <w:sz w:val="32"/>
          <w:lang w:val="en-US" w:eastAsia="zh-CN"/>
        </w:rPr>
        <w:t>舞钢</w:t>
      </w:r>
      <w:r>
        <w:rPr>
          <w:rFonts w:hint="eastAsia" w:ascii="仿宋_GB2312" w:hAnsi="仿宋_GB2312" w:eastAsia="仿宋_GB2312" w:cs="仿宋_GB2312"/>
          <w:b w:val="0"/>
          <w:i w:val="0"/>
          <w:sz w:val="32"/>
        </w:rPr>
        <w:t>市安委会办公室率头,会同各事故调查组成员单位相关人员组成事故评估组,对</w:t>
      </w:r>
      <w:r>
        <w:rPr>
          <w:rFonts w:hint="eastAsia" w:ascii="仿宋_GB2312" w:hAnsi="仿宋_GB2312" w:eastAsia="仿宋_GB2312" w:cs="仿宋_GB2312"/>
          <w:b w:val="0"/>
          <w:i w:val="0"/>
          <w:sz w:val="32"/>
          <w:lang w:val="en-US" w:eastAsia="zh-CN"/>
        </w:rPr>
        <w:t>舞钢中加矿业发展有限公司“7·1”一般高处坠落事故</w:t>
      </w:r>
      <w:r>
        <w:rPr>
          <w:rFonts w:hint="eastAsia" w:ascii="仿宋_GB2312" w:hAnsi="仿宋_GB2312" w:eastAsia="仿宋_GB2312" w:cs="仿宋_GB2312"/>
          <w:b w:val="0"/>
          <w:i w:val="0"/>
          <w:sz w:val="32"/>
        </w:rPr>
        <w:t>防范和整改措施落实情况评估。评估组采取调阅事故原始档案、查阅相关文件资料、现场检查、听取汇报等方式,深入开展评估工作,并征求事故调查组相关单位人员意见,形成了事故责任追究和整改措施落实情况的评估报告如下。</w:t>
      </w:r>
    </w:p>
    <w:p w14:paraId="0728CEC9">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left="0" w:leftChars="0" w:rightChars="0" w:firstLine="640" w:firstLineChars="200"/>
        <w:jc w:val="left"/>
        <w:textAlignment w:val="auto"/>
        <w:rPr>
          <w:rFonts w:hint="eastAsia" w:ascii="黑体" w:hAnsi="黑体" w:eastAsia="黑体" w:cs="黑体"/>
          <w:b w:val="0"/>
          <w:i w:val="0"/>
          <w:sz w:val="32"/>
          <w:lang w:val="en-US" w:eastAsia="zh-CN"/>
        </w:rPr>
      </w:pPr>
      <w:r>
        <w:rPr>
          <w:rFonts w:hint="eastAsia" w:ascii="黑体" w:hAnsi="黑体" w:eastAsia="黑体" w:cs="黑体"/>
          <w:b w:val="0"/>
          <w:i w:val="0"/>
          <w:sz w:val="32"/>
          <w:lang w:val="en-US" w:eastAsia="zh-CN"/>
        </w:rPr>
        <w:t>事故概述</w:t>
      </w:r>
    </w:p>
    <w:p w14:paraId="7510DA2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rightChars="0" w:firstLine="640" w:firstLineChars="200"/>
        <w:jc w:val="left"/>
        <w:textAlignment w:val="auto"/>
        <w:rPr>
          <w:rFonts w:hint="eastAsia" w:ascii="方正仿宋_GBK" w:hAnsi="方正仿宋_GBK" w:eastAsia="方正仿宋_GBK" w:cs="方正仿宋_GBK"/>
          <w:b w:val="0"/>
          <w:i w:val="0"/>
          <w:sz w:val="32"/>
          <w:lang w:val="en-US" w:eastAsia="zh-CN"/>
        </w:rPr>
      </w:pPr>
      <w:r>
        <w:rPr>
          <w:rFonts w:hint="eastAsia" w:ascii="楷体_GB2312" w:hAnsi="楷体_GB2312" w:eastAsia="楷体_GB2312" w:cs="楷体_GB2312"/>
          <w:b w:val="0"/>
          <w:i w:val="0"/>
          <w:sz w:val="32"/>
        </w:rPr>
        <w:t>20</w:t>
      </w:r>
      <w:r>
        <w:rPr>
          <w:rFonts w:hint="eastAsia" w:ascii="楷体_GB2312" w:hAnsi="楷体_GB2312" w:eastAsia="楷体_GB2312" w:cs="楷体_GB2312"/>
          <w:b w:val="0"/>
          <w:i w:val="0"/>
          <w:sz w:val="32"/>
          <w:lang w:val="en-US" w:eastAsia="zh-CN"/>
        </w:rPr>
        <w:t>23</w:t>
      </w:r>
      <w:r>
        <w:rPr>
          <w:rFonts w:hint="eastAsia" w:ascii="楷体_GB2312" w:hAnsi="楷体_GB2312" w:eastAsia="楷体_GB2312" w:cs="楷体_GB2312"/>
          <w:b w:val="0"/>
          <w:i w:val="0"/>
          <w:sz w:val="32"/>
        </w:rPr>
        <w:t>年</w:t>
      </w:r>
      <w:r>
        <w:rPr>
          <w:rFonts w:hint="eastAsia" w:ascii="楷体_GB2312" w:hAnsi="楷体_GB2312" w:eastAsia="楷体_GB2312" w:cs="楷体_GB2312"/>
          <w:b w:val="0"/>
          <w:i w:val="0"/>
          <w:sz w:val="32"/>
          <w:lang w:val="en-US" w:eastAsia="zh-CN"/>
        </w:rPr>
        <w:t>7</w:t>
      </w:r>
      <w:r>
        <w:rPr>
          <w:rFonts w:hint="eastAsia" w:ascii="楷体_GB2312" w:hAnsi="楷体_GB2312" w:eastAsia="楷体_GB2312" w:cs="楷体_GB2312"/>
          <w:b w:val="0"/>
          <w:i w:val="0"/>
          <w:sz w:val="32"/>
        </w:rPr>
        <w:t>月1日1</w:t>
      </w:r>
      <w:r>
        <w:rPr>
          <w:rFonts w:hint="eastAsia" w:ascii="楷体_GB2312" w:hAnsi="楷体_GB2312" w:eastAsia="楷体_GB2312" w:cs="楷体_GB2312"/>
          <w:b w:val="0"/>
          <w:i w:val="0"/>
          <w:sz w:val="32"/>
          <w:lang w:val="en-US" w:eastAsia="zh-CN"/>
        </w:rPr>
        <w:t>9</w:t>
      </w:r>
      <w:r>
        <w:rPr>
          <w:rFonts w:hint="eastAsia" w:ascii="楷体_GB2312" w:hAnsi="楷体_GB2312" w:eastAsia="楷体_GB2312" w:cs="楷体_GB2312"/>
          <w:b w:val="0"/>
          <w:i w:val="0"/>
          <w:sz w:val="32"/>
        </w:rPr>
        <w:t>时20分左右，</w:t>
      </w:r>
      <w:r>
        <w:rPr>
          <w:rFonts w:hint="eastAsia" w:ascii="楷体_GB2312" w:hAnsi="楷体_GB2312" w:eastAsia="楷体_GB2312" w:cs="楷体_GB2312"/>
          <w:b w:val="0"/>
          <w:i w:val="0"/>
          <w:sz w:val="32"/>
          <w:lang w:val="en-US" w:eastAsia="zh-CN"/>
        </w:rPr>
        <w:t>舞钢中加矿业发展有限公司经山寺铁矿冷岗采区</w:t>
      </w:r>
      <w:r>
        <w:rPr>
          <w:rFonts w:hint="eastAsia" w:ascii="楷体_GB2312" w:hAnsi="楷体_GB2312" w:eastAsia="楷体_GB2312" w:cs="楷体_GB2312"/>
          <w:b w:val="0"/>
          <w:i w:val="0"/>
          <w:sz w:val="32"/>
        </w:rPr>
        <w:t>发生一起高处坠落事故，造成</w:t>
      </w:r>
      <w:r>
        <w:rPr>
          <w:rFonts w:hint="eastAsia" w:ascii="楷体_GB2312" w:hAnsi="楷体_GB2312" w:eastAsia="楷体_GB2312" w:cs="楷体_GB2312"/>
          <w:b w:val="0"/>
          <w:i w:val="0"/>
          <w:sz w:val="32"/>
          <w:lang w:val="en-US" w:eastAsia="zh-CN"/>
        </w:rPr>
        <w:t>1</w:t>
      </w:r>
      <w:r>
        <w:rPr>
          <w:rFonts w:hint="eastAsia" w:ascii="楷体_GB2312" w:hAnsi="楷体_GB2312" w:eastAsia="楷体_GB2312" w:cs="楷体_GB2312"/>
          <w:b w:val="0"/>
          <w:i w:val="0"/>
          <w:sz w:val="32"/>
        </w:rPr>
        <w:t>人死亡，直接经济损失</w:t>
      </w:r>
      <w:r>
        <w:rPr>
          <w:rFonts w:hint="eastAsia" w:ascii="楷体_GB2312" w:hAnsi="楷体_GB2312" w:eastAsia="楷体_GB2312" w:cs="楷体_GB2312"/>
          <w:b w:val="0"/>
          <w:i w:val="0"/>
          <w:sz w:val="32"/>
          <w:lang w:val="en-US" w:eastAsia="zh-CN"/>
        </w:rPr>
        <w:t>195.62015万元。</w:t>
      </w:r>
    </w:p>
    <w:p w14:paraId="7CA37744">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left="0" w:leftChars="0" w:rightChars="0" w:firstLine="640" w:firstLineChars="200"/>
        <w:jc w:val="left"/>
        <w:textAlignment w:val="auto"/>
        <w:rPr>
          <w:rFonts w:hint="eastAsia" w:ascii="黑体" w:hAnsi="黑体" w:eastAsia="黑体" w:cs="黑体"/>
          <w:b w:val="0"/>
          <w:i w:val="0"/>
          <w:sz w:val="32"/>
          <w:lang w:val="en-US" w:eastAsia="zh-CN"/>
        </w:rPr>
      </w:pPr>
      <w:r>
        <w:rPr>
          <w:rFonts w:hint="eastAsia" w:ascii="黑体" w:hAnsi="黑体" w:eastAsia="黑体" w:cs="黑体"/>
          <w:b w:val="0"/>
          <w:i w:val="0"/>
          <w:sz w:val="32"/>
          <w:lang w:val="en-US" w:eastAsia="zh-CN"/>
        </w:rPr>
        <w:t>事故防范整改措施落实情况</w:t>
      </w:r>
    </w:p>
    <w:p w14:paraId="2B3262C9">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rightChars="0" w:firstLine="640" w:firstLineChars="200"/>
        <w:jc w:val="left"/>
        <w:textAlignment w:val="auto"/>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val="0"/>
          <w:i w:val="0"/>
          <w:sz w:val="32"/>
          <w:lang w:val="en-US" w:eastAsia="zh-CN"/>
        </w:rPr>
        <w:t>按照舞钢市人民政府批复的关于舞钢中加矿业发展有限公司“7·1”一般高处坠落事故调查报告的批复,根据《生产安全事故报告和调查处理条例》的有关规定要求,事故相关单位认真落实了事故报告提出的整改措施建议。</w:t>
      </w:r>
    </w:p>
    <w:p w14:paraId="6A4DB421">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60" w:lineRule="exact"/>
        <w:ind w:left="0" w:leftChars="0" w:rightChars="0" w:firstLine="640" w:firstLineChars="200"/>
        <w:jc w:val="left"/>
        <w:textAlignment w:val="auto"/>
        <w:rPr>
          <w:rFonts w:hint="eastAsia" w:ascii="仿宋_GB2312" w:hAnsi="仿宋_GB2312" w:eastAsia="仿宋_GB2312" w:cs="仿宋_GB2312"/>
          <w:b w:val="0"/>
          <w:i w:val="0"/>
          <w:color w:val="auto"/>
          <w:sz w:val="32"/>
          <w:szCs w:val="32"/>
          <w:lang w:val="en-US" w:eastAsia="zh-CN"/>
        </w:rPr>
      </w:pPr>
      <w:r>
        <w:rPr>
          <w:rFonts w:hint="eastAsia" w:ascii="仿宋_GB2312" w:hAnsi="仿宋_GB2312" w:eastAsia="仿宋_GB2312" w:cs="仿宋_GB2312"/>
          <w:b w:val="0"/>
          <w:i w:val="0"/>
          <w:color w:val="auto"/>
          <w:sz w:val="32"/>
          <w:szCs w:val="32"/>
          <w:lang w:val="en-US" w:eastAsia="zh-CN"/>
        </w:rPr>
        <w:t>舞钢中加矿业发展有限公司整改落实情况</w:t>
      </w:r>
    </w:p>
    <w:p w14:paraId="59C747E7">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Chars="0" w:firstLine="640" w:firstLineChars="200"/>
        <w:jc w:val="left"/>
        <w:textAlignment w:val="auto"/>
        <w:rPr>
          <w:rFonts w:hint="eastAsia" w:ascii="仿宋_GB2312" w:hAnsi="仿宋_GB2312" w:eastAsia="仿宋_GB2312" w:cs="仿宋_GB2312"/>
          <w:b w:val="0"/>
          <w:i w:val="0"/>
          <w:sz w:val="32"/>
        </w:rPr>
      </w:pPr>
      <w:r>
        <w:rPr>
          <w:rFonts w:hint="eastAsia" w:ascii="仿宋_GB2312" w:hAnsi="仿宋_GB2312" w:eastAsia="仿宋_GB2312" w:cs="仿宋_GB2312"/>
          <w:b w:val="0"/>
          <w:i w:val="0"/>
          <w:sz w:val="32"/>
          <w:lang w:val="en-US" w:eastAsia="zh-CN"/>
        </w:rPr>
        <w:t>舞钢中加矿业发展有限公司</w:t>
      </w:r>
      <w:r>
        <w:rPr>
          <w:rFonts w:hint="eastAsia" w:ascii="仿宋_GB2312" w:hAnsi="仿宋_GB2312" w:eastAsia="仿宋_GB2312" w:cs="仿宋_GB2312"/>
          <w:b w:val="0"/>
          <w:i w:val="0"/>
          <w:sz w:val="32"/>
        </w:rPr>
        <w:t>认真吸取“</w:t>
      </w:r>
      <w:r>
        <w:rPr>
          <w:rFonts w:hint="eastAsia" w:ascii="仿宋_GB2312" w:hAnsi="仿宋_GB2312" w:eastAsia="仿宋_GB2312" w:cs="仿宋_GB2312"/>
          <w:b w:val="0"/>
          <w:i w:val="0"/>
          <w:sz w:val="32"/>
          <w:lang w:val="en-US" w:eastAsia="zh-CN"/>
        </w:rPr>
        <w:t>7</w:t>
      </w:r>
      <w:r>
        <w:rPr>
          <w:rFonts w:hint="eastAsia" w:ascii="仿宋_GB2312" w:hAnsi="仿宋_GB2312" w:eastAsia="仿宋_GB2312" w:cs="仿宋_GB2312"/>
          <w:b w:val="0"/>
          <w:i w:val="0"/>
          <w:sz w:val="32"/>
        </w:rPr>
        <w:t>·1”事故教训，</w:t>
      </w:r>
      <w:r>
        <w:rPr>
          <w:rFonts w:hint="eastAsia" w:ascii="仿宋_GB2312" w:hAnsi="仿宋_GB2312" w:eastAsia="仿宋_GB2312" w:cs="仿宋_GB2312"/>
          <w:b w:val="0"/>
          <w:i w:val="0"/>
          <w:sz w:val="32"/>
          <w:lang w:val="en-US" w:eastAsia="zh-CN"/>
        </w:rPr>
        <w:t>针对事故开展了全公司的事故警示教育，</w:t>
      </w:r>
      <w:r>
        <w:rPr>
          <w:rFonts w:hint="eastAsia" w:ascii="仿宋_GB2312" w:hAnsi="仿宋_GB2312" w:eastAsia="仿宋_GB2312" w:cs="仿宋_GB2312"/>
          <w:b w:val="0"/>
          <w:i w:val="0"/>
          <w:sz w:val="32"/>
        </w:rPr>
        <w:t>建立健全</w:t>
      </w:r>
      <w:r>
        <w:rPr>
          <w:rFonts w:hint="eastAsia" w:ascii="仿宋_GB2312" w:hAnsi="仿宋_GB2312" w:eastAsia="仿宋_GB2312" w:cs="仿宋_GB2312"/>
          <w:b w:val="0"/>
          <w:i w:val="0"/>
          <w:sz w:val="32"/>
          <w:lang w:val="en-US" w:eastAsia="zh-CN"/>
        </w:rPr>
        <w:t>了</w:t>
      </w:r>
      <w:r>
        <w:rPr>
          <w:rFonts w:hint="eastAsia" w:ascii="仿宋_GB2312" w:hAnsi="仿宋_GB2312" w:eastAsia="仿宋_GB2312" w:cs="仿宋_GB2312"/>
          <w:b w:val="0"/>
          <w:i w:val="0"/>
          <w:sz w:val="32"/>
        </w:rPr>
        <w:t>安全管理制度和管理机构，充实管理人员，强化现场管理，规范</w:t>
      </w:r>
      <w:r>
        <w:rPr>
          <w:rFonts w:hint="eastAsia" w:ascii="仿宋_GB2312" w:hAnsi="仿宋_GB2312" w:eastAsia="仿宋_GB2312" w:cs="仿宋_GB2312"/>
          <w:b w:val="0"/>
          <w:i w:val="0"/>
          <w:sz w:val="32"/>
          <w:lang w:val="en-US" w:eastAsia="zh-CN"/>
        </w:rPr>
        <w:t>工作</w:t>
      </w:r>
      <w:r>
        <w:rPr>
          <w:rFonts w:hint="eastAsia" w:ascii="仿宋_GB2312" w:hAnsi="仿宋_GB2312" w:eastAsia="仿宋_GB2312" w:cs="仿宋_GB2312"/>
          <w:b w:val="0"/>
          <w:i w:val="0"/>
          <w:sz w:val="32"/>
        </w:rPr>
        <w:t>行为</w:t>
      </w:r>
      <w:r>
        <w:rPr>
          <w:rFonts w:hint="eastAsia" w:ascii="仿宋_GB2312" w:hAnsi="仿宋_GB2312" w:eastAsia="仿宋_GB2312" w:cs="仿宋_GB2312"/>
          <w:b w:val="0"/>
          <w:i w:val="0"/>
          <w:sz w:val="32"/>
          <w:lang w:eastAsia="zh-CN"/>
        </w:rPr>
        <w:t>，</w:t>
      </w:r>
      <w:r>
        <w:rPr>
          <w:rFonts w:hint="eastAsia" w:ascii="仿宋_GB2312" w:hAnsi="仿宋_GB2312" w:eastAsia="仿宋_GB2312" w:cs="仿宋_GB2312"/>
          <w:b w:val="0"/>
          <w:i w:val="0"/>
          <w:sz w:val="32"/>
          <w:lang w:val="en-US" w:eastAsia="zh-CN"/>
        </w:rPr>
        <w:t>开展了全员安全风险辨识和隐患排查，</w:t>
      </w:r>
      <w:r>
        <w:rPr>
          <w:rFonts w:hint="eastAsia" w:ascii="仿宋_GB2312" w:hAnsi="仿宋_GB2312" w:eastAsia="仿宋_GB2312" w:cs="仿宋_GB2312"/>
          <w:b w:val="0"/>
          <w:i w:val="0"/>
          <w:sz w:val="32"/>
        </w:rPr>
        <w:t>严把作业人员的岗前教育培训关，</w:t>
      </w:r>
      <w:r>
        <w:rPr>
          <w:rFonts w:hint="eastAsia" w:ascii="仿宋_GB2312" w:hAnsi="仿宋_GB2312" w:eastAsia="仿宋_GB2312" w:cs="仿宋_GB2312"/>
          <w:b w:val="0"/>
          <w:i w:val="0"/>
          <w:sz w:val="32"/>
          <w:lang w:val="en-US" w:eastAsia="zh-CN"/>
        </w:rPr>
        <w:t>推行岗前3分钟小视频安全警示教育活动，并</w:t>
      </w:r>
      <w:r>
        <w:rPr>
          <w:rFonts w:hint="eastAsia" w:ascii="仿宋_GB2312" w:hAnsi="仿宋_GB2312" w:eastAsia="仿宋_GB2312" w:cs="仿宋_GB2312"/>
          <w:b w:val="0"/>
          <w:i w:val="0"/>
          <w:sz w:val="32"/>
        </w:rPr>
        <w:t>对</w:t>
      </w:r>
      <w:r>
        <w:rPr>
          <w:rFonts w:hint="eastAsia" w:ascii="仿宋_GB2312" w:hAnsi="仿宋_GB2312" w:eastAsia="仿宋_GB2312" w:cs="仿宋_GB2312"/>
          <w:b w:val="0"/>
          <w:i w:val="0"/>
          <w:sz w:val="32"/>
          <w:lang w:val="en-US" w:eastAsia="zh-CN"/>
        </w:rPr>
        <w:t>地采六大系统</w:t>
      </w:r>
      <w:r>
        <w:rPr>
          <w:rFonts w:hint="eastAsia" w:ascii="仿宋_GB2312" w:hAnsi="仿宋_GB2312" w:eastAsia="仿宋_GB2312" w:cs="仿宋_GB2312"/>
          <w:b w:val="0"/>
          <w:i w:val="0"/>
          <w:sz w:val="32"/>
        </w:rPr>
        <w:t>进行了升级改造。</w:t>
      </w:r>
    </w:p>
    <w:p w14:paraId="5DCD541E">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60" w:lineRule="exact"/>
        <w:ind w:left="0" w:leftChars="0" w:rightChars="0" w:firstLine="640" w:firstLineChars="200"/>
        <w:jc w:val="left"/>
        <w:textAlignment w:val="auto"/>
        <w:rPr>
          <w:rFonts w:hint="eastAsia" w:ascii="仿宋_GB2312" w:hAnsi="仿宋_GB2312" w:eastAsia="仿宋_GB2312" w:cs="仿宋_GB2312"/>
          <w:b w:val="0"/>
          <w:bCs w:val="0"/>
          <w:i w:val="0"/>
          <w:sz w:val="32"/>
          <w:lang w:eastAsia="zh-CN"/>
        </w:rPr>
      </w:pPr>
      <w:r>
        <w:rPr>
          <w:rFonts w:hint="eastAsia" w:ascii="仿宋_GB2312" w:hAnsi="仿宋_GB2312" w:eastAsia="仿宋_GB2312" w:cs="仿宋_GB2312"/>
          <w:b w:val="0"/>
          <w:bCs w:val="0"/>
          <w:i w:val="0"/>
          <w:sz w:val="32"/>
          <w:lang w:eastAsia="zh-CN"/>
        </w:rPr>
        <w:t>陕西耀杰建设集团有限公司舞钢分公司</w:t>
      </w:r>
      <w:r>
        <w:rPr>
          <w:rFonts w:hint="eastAsia" w:ascii="仿宋_GB2312" w:hAnsi="仿宋_GB2312" w:eastAsia="仿宋_GB2312" w:cs="仿宋_GB2312"/>
          <w:b w:val="0"/>
          <w:bCs w:val="0"/>
          <w:i w:val="0"/>
          <w:color w:val="auto"/>
          <w:sz w:val="32"/>
          <w:szCs w:val="32"/>
          <w:lang w:val="en-US" w:eastAsia="zh-CN"/>
        </w:rPr>
        <w:t>整改落实情况</w:t>
      </w:r>
    </w:p>
    <w:p w14:paraId="6DDA54F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Chars="0" w:firstLine="640" w:firstLineChars="200"/>
        <w:jc w:val="left"/>
        <w:textAlignment w:val="auto"/>
        <w:rPr>
          <w:rFonts w:hint="eastAsia" w:ascii="仿宋_GB2312" w:hAnsi="仿宋_GB2312" w:eastAsia="仿宋_GB2312" w:cs="仿宋_GB2312"/>
          <w:b w:val="0"/>
          <w:i w:val="0"/>
          <w:sz w:val="32"/>
        </w:rPr>
      </w:pPr>
      <w:r>
        <w:rPr>
          <w:rFonts w:hint="eastAsia" w:ascii="仿宋_GB2312" w:hAnsi="仿宋_GB2312" w:eastAsia="仿宋_GB2312" w:cs="仿宋_GB2312"/>
          <w:b w:val="0"/>
          <w:i w:val="0"/>
          <w:sz w:val="32"/>
          <w:lang w:eastAsia="zh-CN"/>
        </w:rPr>
        <w:t>陕西耀杰建设集团有限公司舞钢分公司</w:t>
      </w:r>
      <w:r>
        <w:rPr>
          <w:rFonts w:hint="eastAsia" w:ascii="仿宋_GB2312" w:hAnsi="仿宋_GB2312" w:eastAsia="仿宋_GB2312" w:cs="仿宋_GB2312"/>
          <w:b w:val="0"/>
          <w:i w:val="0"/>
          <w:sz w:val="32"/>
        </w:rPr>
        <w:t>认真吸取“</w:t>
      </w:r>
      <w:r>
        <w:rPr>
          <w:rFonts w:hint="eastAsia" w:ascii="仿宋_GB2312" w:hAnsi="仿宋_GB2312" w:eastAsia="仿宋_GB2312" w:cs="仿宋_GB2312"/>
          <w:b w:val="0"/>
          <w:i w:val="0"/>
          <w:sz w:val="32"/>
          <w:lang w:val="en-US" w:eastAsia="zh-CN"/>
        </w:rPr>
        <w:t>7</w:t>
      </w:r>
      <w:r>
        <w:rPr>
          <w:rFonts w:hint="eastAsia" w:ascii="仿宋_GB2312" w:hAnsi="仿宋_GB2312" w:eastAsia="仿宋_GB2312" w:cs="仿宋_GB2312"/>
          <w:b w:val="0"/>
          <w:i w:val="0"/>
          <w:sz w:val="32"/>
        </w:rPr>
        <w:t>·1”事故教训，</w:t>
      </w:r>
      <w:r>
        <w:rPr>
          <w:rFonts w:hint="eastAsia" w:ascii="仿宋_GB2312" w:hAnsi="仿宋_GB2312" w:eastAsia="仿宋_GB2312" w:cs="仿宋_GB2312"/>
          <w:b w:val="0"/>
          <w:i w:val="0"/>
          <w:sz w:val="32"/>
          <w:lang w:val="en-US" w:eastAsia="zh-CN"/>
        </w:rPr>
        <w:t>针对事故开展了全员的事故警示教育，对全部溜井口进行了封闭或增加格栅，并</w:t>
      </w:r>
      <w:r>
        <w:rPr>
          <w:rFonts w:hint="eastAsia" w:ascii="仿宋_GB2312" w:hAnsi="仿宋_GB2312" w:eastAsia="仿宋_GB2312" w:cs="仿宋_GB2312"/>
          <w:b w:val="0"/>
          <w:i w:val="0"/>
          <w:sz w:val="32"/>
        </w:rPr>
        <w:t>增加了安全防护</w:t>
      </w:r>
      <w:r>
        <w:rPr>
          <w:rFonts w:hint="eastAsia" w:ascii="仿宋_GB2312" w:hAnsi="仿宋_GB2312" w:eastAsia="仿宋_GB2312" w:cs="仿宋_GB2312"/>
          <w:b w:val="0"/>
          <w:i w:val="0"/>
          <w:sz w:val="32"/>
          <w:lang w:val="en-US" w:eastAsia="zh-CN"/>
        </w:rPr>
        <w:t>栏杆</w:t>
      </w:r>
      <w:r>
        <w:rPr>
          <w:rFonts w:hint="eastAsia" w:ascii="仿宋_GB2312" w:hAnsi="仿宋_GB2312" w:eastAsia="仿宋_GB2312" w:cs="仿宋_GB2312"/>
          <w:b w:val="0"/>
          <w:i w:val="0"/>
          <w:sz w:val="32"/>
        </w:rPr>
        <w:t>；</w:t>
      </w:r>
      <w:r>
        <w:rPr>
          <w:rFonts w:hint="eastAsia" w:ascii="仿宋_GB2312" w:hAnsi="仿宋_GB2312" w:eastAsia="仿宋_GB2312" w:cs="仿宋_GB2312"/>
          <w:b w:val="0"/>
          <w:i w:val="0"/>
          <w:sz w:val="32"/>
          <w:lang w:val="en-US" w:eastAsia="zh-CN"/>
        </w:rPr>
        <w:t>对溜井口增加了照明和警示标志</w:t>
      </w:r>
      <w:r>
        <w:rPr>
          <w:rFonts w:hint="eastAsia" w:ascii="仿宋_GB2312" w:hAnsi="仿宋_GB2312" w:eastAsia="仿宋_GB2312" w:cs="仿宋_GB2312"/>
          <w:b w:val="0"/>
          <w:i w:val="0"/>
          <w:sz w:val="32"/>
        </w:rPr>
        <w:t>。</w:t>
      </w:r>
    </w:p>
    <w:p w14:paraId="5990C599">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left="0" w:leftChars="0" w:rightChars="0" w:firstLine="640" w:firstLineChars="200"/>
        <w:jc w:val="left"/>
        <w:textAlignment w:val="auto"/>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val="0"/>
          <w:i w:val="0"/>
          <w:sz w:val="32"/>
          <w:lang w:val="en-US" w:eastAsia="zh-CN"/>
        </w:rPr>
        <w:t>对事故单位和责任人员处理落实情况</w:t>
      </w:r>
    </w:p>
    <w:p w14:paraId="75C415B5">
      <w:pPr>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60" w:lineRule="exact"/>
        <w:ind w:left="0" w:leftChars="0" w:rightChars="0" w:firstLine="640" w:firstLineChars="200"/>
        <w:jc w:val="left"/>
        <w:textAlignment w:val="auto"/>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val="0"/>
          <w:i w:val="0"/>
          <w:sz w:val="32"/>
          <w:lang w:val="en-US" w:eastAsia="zh-CN"/>
        </w:rPr>
        <w:t>事故责任单位处理落实情况</w:t>
      </w:r>
    </w:p>
    <w:p w14:paraId="1E893A89">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Chars="0" w:firstLine="643" w:firstLineChars="200"/>
        <w:jc w:val="left"/>
        <w:textAlignment w:val="auto"/>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i w:val="0"/>
          <w:sz w:val="32"/>
          <w:lang w:val="en-US" w:eastAsia="zh-CN"/>
        </w:rPr>
        <w:t>1、</w:t>
      </w:r>
      <w:r>
        <w:rPr>
          <w:rFonts w:hint="eastAsia" w:ascii="仿宋_GB2312" w:hAnsi="仿宋_GB2312" w:eastAsia="仿宋_GB2312" w:cs="仿宋_GB2312"/>
          <w:b/>
          <w:i w:val="0"/>
          <w:sz w:val="32"/>
          <w:lang w:eastAsia="zh-CN"/>
        </w:rPr>
        <w:t>陕西耀杰建设集团有限公司舞钢分公司。</w:t>
      </w:r>
      <w:r>
        <w:rPr>
          <w:rFonts w:hint="eastAsia" w:ascii="仿宋_GB2312" w:hAnsi="仿宋_GB2312" w:eastAsia="仿宋_GB2312" w:cs="仿宋_GB2312"/>
          <w:b w:val="0"/>
          <w:i w:val="0"/>
          <w:sz w:val="32"/>
          <w:lang w:val="en-US" w:eastAsia="zh-CN"/>
        </w:rPr>
        <w:t>2024年2月28日，根据舞钢市人民政府关于舞钢中加矿业发展有限公司“7·1”一般高处坠落事故调查报告的批复意见，舞钢市应急管理局依据《中华人民共和国安全生产法》第一百一十四条的规定，对陕西耀杰建设集团有限公司舞钢分公司给予人民币32万元罚款的行政处罚（（舞）应急罚〔2024〕执法-001号），目前该单位已在规定期限内缴纳罚款。</w:t>
      </w:r>
    </w:p>
    <w:p w14:paraId="77E6BE64">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60" w:lineRule="exact"/>
        <w:ind w:left="0" w:leftChars="0" w:rightChars="0" w:firstLine="643" w:firstLineChars="200"/>
        <w:jc w:val="left"/>
        <w:textAlignment w:val="auto"/>
        <w:rPr>
          <w:rFonts w:hint="eastAsia" w:ascii="仿宋_GB2312" w:hAnsi="仿宋_GB2312" w:eastAsia="仿宋_GB2312" w:cs="仿宋_GB2312"/>
          <w:b/>
          <w:i w:val="0"/>
          <w:sz w:val="32"/>
          <w:lang w:val="en-US" w:eastAsia="zh-CN"/>
        </w:rPr>
      </w:pPr>
      <w:r>
        <w:rPr>
          <w:rFonts w:hint="eastAsia" w:ascii="仿宋_GB2312" w:hAnsi="仿宋_GB2312" w:eastAsia="仿宋_GB2312" w:cs="仿宋_GB2312"/>
          <w:b/>
          <w:i w:val="0"/>
          <w:sz w:val="32"/>
          <w:lang w:val="en-US" w:eastAsia="zh-CN"/>
        </w:rPr>
        <w:t>舞钢中加矿业发展有限公司。</w:t>
      </w:r>
      <w:r>
        <w:rPr>
          <w:rFonts w:hint="eastAsia" w:ascii="仿宋_GB2312" w:hAnsi="仿宋_GB2312" w:eastAsia="仿宋_GB2312" w:cs="仿宋_GB2312"/>
          <w:b w:val="0"/>
          <w:i w:val="0"/>
          <w:sz w:val="32"/>
          <w:lang w:val="en-US" w:eastAsia="zh-CN"/>
        </w:rPr>
        <w:t>已于2024年1月22日向舞钢市安全生产委员会作出了深刻检查。</w:t>
      </w:r>
    </w:p>
    <w:p w14:paraId="1C19BC8D">
      <w:pPr>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60" w:lineRule="exact"/>
        <w:ind w:left="0" w:leftChars="0" w:rightChars="0" w:firstLine="640" w:firstLineChars="200"/>
        <w:jc w:val="left"/>
        <w:textAlignment w:val="auto"/>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val="0"/>
          <w:i w:val="0"/>
          <w:sz w:val="32"/>
          <w:lang w:val="en-US" w:eastAsia="zh-CN"/>
        </w:rPr>
        <w:t>事故责任人员处理落实情况</w:t>
      </w:r>
    </w:p>
    <w:p w14:paraId="724BAE7E">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Chars="0" w:firstLine="640" w:firstLineChars="200"/>
        <w:jc w:val="left"/>
        <w:textAlignment w:val="auto"/>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val="0"/>
          <w:i w:val="0"/>
          <w:sz w:val="32"/>
          <w:lang w:val="en-US" w:eastAsia="zh-CN"/>
        </w:rPr>
        <w:t>根据舞钢市市人民政府事故调查处理批复意见,9名责</w:t>
      </w:r>
    </w:p>
    <w:p w14:paraId="151A7AAD">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rightChars="0"/>
        <w:jc w:val="left"/>
        <w:textAlignment w:val="auto"/>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val="0"/>
          <w:i w:val="0"/>
          <w:sz w:val="32"/>
          <w:lang w:val="en-US" w:eastAsia="zh-CN"/>
        </w:rPr>
        <w:t>任人员均已处理到位,具休情况如下:</w:t>
      </w:r>
    </w:p>
    <w:p w14:paraId="212F8CCA">
      <w:pPr>
        <w:keepNext w:val="0"/>
        <w:keepLines w:val="0"/>
        <w:pageBreakBefore w:val="0"/>
        <w:widowControl w:val="0"/>
        <w:numPr>
          <w:ilvl w:val="0"/>
          <w:numId w:val="5"/>
        </w:numPr>
        <w:kinsoku/>
        <w:wordWrap/>
        <w:overflowPunct/>
        <w:topLinePunct w:val="0"/>
        <w:autoSpaceDE/>
        <w:autoSpaceDN/>
        <w:bidi w:val="0"/>
        <w:adjustRightInd w:val="0"/>
        <w:snapToGrid w:val="0"/>
        <w:spacing w:beforeAutospacing="0" w:afterAutospacing="0" w:line="560" w:lineRule="exact"/>
        <w:ind w:left="0" w:leftChars="0" w:rightChars="0" w:firstLine="640" w:firstLineChars="200"/>
        <w:jc w:val="left"/>
        <w:textAlignment w:val="auto"/>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val="0"/>
          <w:i w:val="0"/>
          <w:sz w:val="32"/>
          <w:lang w:val="en-US" w:eastAsia="zh-CN"/>
        </w:rPr>
        <w:t>责任人员：王海君，舞钢中加矿业发展有限公司总经理，负责舞钢中加矿业发展有限公司的全面工作。</w:t>
      </w:r>
    </w:p>
    <w:p w14:paraId="6CB0D03B">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处理意见：</w:t>
      </w:r>
      <w:r>
        <w:rPr>
          <w:rFonts w:hint="eastAsia" w:ascii="仿宋_GB2312" w:hAnsi="仿宋_GB2312" w:eastAsia="仿宋_GB2312" w:cs="仿宋_GB2312"/>
          <w:color w:val="auto"/>
          <w:sz w:val="32"/>
          <w:szCs w:val="32"/>
          <w:lang w:val="en-US" w:eastAsia="zh-CN"/>
        </w:rPr>
        <w:t>向舞钢市应急管理局作出书面深刻检查，并按照《舞钢中加矿业发展有限公司安全环保责任制考核办法》进行处理。</w:t>
      </w:r>
    </w:p>
    <w:p w14:paraId="3A00279F">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处理结果：2024年1月22日，</w:t>
      </w:r>
      <w:r>
        <w:rPr>
          <w:rFonts w:hint="eastAsia" w:ascii="仿宋_GB2312" w:hAnsi="仿宋_GB2312" w:eastAsia="仿宋_GB2312" w:cs="仿宋_GB2312"/>
          <w:color w:val="auto"/>
          <w:sz w:val="32"/>
          <w:szCs w:val="32"/>
          <w:lang w:val="en-US" w:eastAsia="zh-CN"/>
        </w:rPr>
        <w:t>舞钢中加矿业发展有限公司对其扣发3个月奖金，并向舞钢市应急管理局作出了书面深刻检查。</w:t>
      </w:r>
    </w:p>
    <w:p w14:paraId="43421924">
      <w:pPr>
        <w:numPr>
          <w:ilvl w:val="0"/>
          <w:numId w:val="5"/>
        </w:numPr>
        <w:bidi w:val="0"/>
        <w:spacing w:beforeAutospacing="0" w:afterAutospacing="0" w:line="579" w:lineRule="exact"/>
        <w:ind w:left="0" w:leftChars="0" w:rightChars="0" w:firstLine="640" w:firstLineChars="200"/>
        <w:jc w:val="left"/>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val="0"/>
          <w:i w:val="0"/>
          <w:sz w:val="32"/>
          <w:lang w:val="en-US" w:eastAsia="zh-CN"/>
        </w:rPr>
        <w:t>责任人员：鲁建生，舞钢中加矿业发展有限公司副总经理，负责</w:t>
      </w:r>
      <w:r>
        <w:rPr>
          <w:rFonts w:hint="eastAsia" w:ascii="仿宋_GB2312" w:hAnsi="仿宋_GB2312" w:eastAsia="仿宋_GB2312" w:cs="仿宋_GB2312"/>
          <w:color w:val="auto"/>
          <w:sz w:val="32"/>
          <w:szCs w:val="32"/>
          <w:lang w:val="en-US" w:eastAsia="zh-CN"/>
        </w:rPr>
        <w:t>舞钢中加矿业发展有限公司安全、环保</w:t>
      </w:r>
      <w:r>
        <w:rPr>
          <w:rFonts w:hint="eastAsia" w:ascii="仿宋_GB2312" w:hAnsi="仿宋_GB2312" w:eastAsia="仿宋_GB2312" w:cs="仿宋_GB2312"/>
          <w:color w:val="auto"/>
          <w:sz w:val="32"/>
          <w:szCs w:val="32"/>
        </w:rPr>
        <w:t>管理工</w:t>
      </w:r>
      <w:r>
        <w:rPr>
          <w:rFonts w:hint="eastAsia" w:ascii="仿宋_GB2312" w:hAnsi="仿宋_GB2312" w:eastAsia="仿宋_GB2312" w:cs="仿宋_GB2312"/>
          <w:color w:val="auto"/>
          <w:sz w:val="32"/>
          <w:szCs w:val="32"/>
          <w:lang w:val="en-US" w:eastAsia="zh-CN"/>
        </w:rPr>
        <w:t>作</w:t>
      </w:r>
      <w:r>
        <w:rPr>
          <w:rFonts w:hint="eastAsia" w:ascii="仿宋_GB2312" w:hAnsi="仿宋_GB2312" w:eastAsia="仿宋_GB2312" w:cs="仿宋_GB2312"/>
          <w:b w:val="0"/>
          <w:i w:val="0"/>
          <w:sz w:val="32"/>
          <w:lang w:val="en-US" w:eastAsia="zh-CN"/>
        </w:rPr>
        <w:t>。</w:t>
      </w:r>
    </w:p>
    <w:p w14:paraId="2EC3A6BD">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处理意见：</w:t>
      </w:r>
      <w:r>
        <w:rPr>
          <w:rFonts w:hint="eastAsia" w:ascii="仿宋_GB2312" w:hAnsi="仿宋_GB2312" w:eastAsia="仿宋_GB2312" w:cs="仿宋_GB2312"/>
          <w:color w:val="auto"/>
          <w:sz w:val="32"/>
          <w:szCs w:val="32"/>
          <w:lang w:val="en-US" w:eastAsia="zh-CN"/>
        </w:rPr>
        <w:t>按照《舞钢中加矿业发展有限公司安全环保责任制考核办法》进行处理。</w:t>
      </w:r>
    </w:p>
    <w:p w14:paraId="5E72A1A6">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处理结果：2024年1月22日，</w:t>
      </w:r>
      <w:r>
        <w:rPr>
          <w:rFonts w:hint="eastAsia" w:ascii="仿宋_GB2312" w:hAnsi="仿宋_GB2312" w:eastAsia="仿宋_GB2312" w:cs="仿宋_GB2312"/>
          <w:color w:val="auto"/>
          <w:sz w:val="32"/>
          <w:szCs w:val="32"/>
          <w:lang w:val="en-US" w:eastAsia="zh-CN"/>
        </w:rPr>
        <w:t>舞钢中加矿业发展有限公司对其扣发3个月奖金。</w:t>
      </w:r>
    </w:p>
    <w:p w14:paraId="405ACF89">
      <w:pPr>
        <w:numPr>
          <w:ilvl w:val="0"/>
          <w:numId w:val="5"/>
        </w:numPr>
        <w:bidi w:val="0"/>
        <w:spacing w:beforeAutospacing="0" w:afterAutospacing="0" w:line="579" w:lineRule="exact"/>
        <w:ind w:left="0" w:leftChars="0" w:rightChars="0" w:firstLine="640" w:firstLineChars="200"/>
        <w:jc w:val="left"/>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val="0"/>
          <w:i w:val="0"/>
          <w:sz w:val="32"/>
          <w:lang w:val="en-US" w:eastAsia="zh-CN"/>
        </w:rPr>
        <w:t>责任人员：曹明祥，舞钢中加矿业发展有限公司</w:t>
      </w:r>
      <w:r>
        <w:rPr>
          <w:rFonts w:hint="eastAsia" w:ascii="仿宋_GB2312" w:hAnsi="仿宋_GB2312" w:eastAsia="仿宋_GB2312" w:cs="仿宋_GB2312"/>
          <w:color w:val="auto"/>
          <w:sz w:val="32"/>
          <w:szCs w:val="32"/>
          <w:lang w:val="en-US" w:eastAsia="zh-CN"/>
        </w:rPr>
        <w:t>安全环保处处长</w:t>
      </w:r>
      <w:r>
        <w:rPr>
          <w:rFonts w:hint="eastAsia" w:ascii="仿宋_GB2312" w:hAnsi="仿宋_GB2312" w:eastAsia="仿宋_GB2312" w:cs="仿宋_GB2312"/>
          <w:b w:val="0"/>
          <w:i w:val="0"/>
          <w:sz w:val="32"/>
          <w:lang w:val="en-US" w:eastAsia="zh-CN"/>
        </w:rPr>
        <w:t>，</w:t>
      </w:r>
      <w:r>
        <w:rPr>
          <w:rFonts w:hint="eastAsia" w:ascii="仿宋_GB2312" w:hAnsi="仿宋_GB2312" w:eastAsia="仿宋_GB2312" w:cs="仿宋_GB2312"/>
          <w:color w:val="auto"/>
          <w:sz w:val="32"/>
          <w:szCs w:val="32"/>
          <w:lang w:val="en-US" w:eastAsia="zh-CN"/>
        </w:rPr>
        <w:t>具体</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舞钢中加矿业发展有限公司安全、环保</w:t>
      </w:r>
      <w:r>
        <w:rPr>
          <w:rFonts w:hint="eastAsia" w:ascii="仿宋_GB2312" w:hAnsi="仿宋_GB2312" w:eastAsia="仿宋_GB2312" w:cs="仿宋_GB2312"/>
          <w:color w:val="auto"/>
          <w:sz w:val="32"/>
          <w:szCs w:val="32"/>
        </w:rPr>
        <w:t>管理工作</w:t>
      </w:r>
      <w:r>
        <w:rPr>
          <w:rFonts w:hint="eastAsia" w:ascii="仿宋_GB2312" w:hAnsi="仿宋_GB2312" w:eastAsia="仿宋_GB2312" w:cs="仿宋_GB2312"/>
          <w:b w:val="0"/>
          <w:i w:val="0"/>
          <w:sz w:val="32"/>
          <w:lang w:val="en-US" w:eastAsia="zh-CN"/>
        </w:rPr>
        <w:t>。</w:t>
      </w:r>
    </w:p>
    <w:p w14:paraId="1B16C94D">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处理意见：</w:t>
      </w:r>
      <w:r>
        <w:rPr>
          <w:rFonts w:hint="eastAsia" w:ascii="仿宋_GB2312" w:hAnsi="仿宋_GB2312" w:eastAsia="仿宋_GB2312" w:cs="仿宋_GB2312"/>
          <w:color w:val="auto"/>
          <w:sz w:val="32"/>
          <w:szCs w:val="32"/>
          <w:lang w:val="en-US" w:eastAsia="zh-CN"/>
        </w:rPr>
        <w:t>按照《舞钢中加矿业发展有限公司安全环保责任制考核办法》进行处理。</w:t>
      </w:r>
    </w:p>
    <w:p w14:paraId="632F6799">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处理结果：2024年1月22日，</w:t>
      </w:r>
      <w:r>
        <w:rPr>
          <w:rFonts w:hint="eastAsia" w:ascii="仿宋_GB2312" w:hAnsi="仿宋_GB2312" w:eastAsia="仿宋_GB2312" w:cs="仿宋_GB2312"/>
          <w:color w:val="auto"/>
          <w:sz w:val="32"/>
          <w:szCs w:val="32"/>
          <w:lang w:val="en-US" w:eastAsia="zh-CN"/>
        </w:rPr>
        <w:t>舞钢中加矿业发展有限公司对其扣发3个月奖金。</w:t>
      </w:r>
    </w:p>
    <w:p w14:paraId="703D89E5">
      <w:pPr>
        <w:numPr>
          <w:ilvl w:val="0"/>
          <w:numId w:val="5"/>
        </w:numPr>
        <w:bidi w:val="0"/>
        <w:spacing w:beforeAutospacing="0" w:afterAutospacing="0" w:line="579" w:lineRule="exact"/>
        <w:ind w:left="0" w:leftChars="0" w:rightChars="0" w:firstLine="640" w:firstLineChars="200"/>
        <w:jc w:val="left"/>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val="0"/>
          <w:i w:val="0"/>
          <w:sz w:val="32"/>
          <w:lang w:val="en-US" w:eastAsia="zh-CN"/>
        </w:rPr>
        <w:t>责任人员：</w:t>
      </w:r>
      <w:r>
        <w:rPr>
          <w:rFonts w:hint="eastAsia" w:ascii="仿宋_GB2312" w:hAnsi="仿宋_GB2312" w:eastAsia="仿宋_GB2312" w:cs="仿宋_GB2312"/>
          <w:color w:val="auto"/>
          <w:sz w:val="32"/>
          <w:szCs w:val="32"/>
          <w:lang w:val="en-US" w:eastAsia="zh-CN"/>
        </w:rPr>
        <w:t>张俊奎</w:t>
      </w:r>
      <w:r>
        <w:rPr>
          <w:rFonts w:hint="eastAsia" w:ascii="仿宋_GB2312" w:hAnsi="仿宋_GB2312" w:eastAsia="仿宋_GB2312" w:cs="仿宋_GB2312"/>
          <w:b w:val="0"/>
          <w:i w:val="0"/>
          <w:sz w:val="32"/>
          <w:lang w:val="en-US" w:eastAsia="zh-CN"/>
        </w:rPr>
        <w:t>，</w:t>
      </w:r>
      <w:r>
        <w:rPr>
          <w:rFonts w:hint="eastAsia" w:ascii="仿宋_GB2312" w:hAnsi="仿宋_GB2312" w:eastAsia="仿宋_GB2312" w:cs="仿宋_GB2312"/>
          <w:color w:val="auto"/>
          <w:sz w:val="32"/>
          <w:szCs w:val="32"/>
          <w:lang w:val="en-US" w:eastAsia="zh-CN"/>
        </w:rPr>
        <w:t>舞钢中加矿业发展有限公司派驻经山寺铁矿冷岗采区项目部值班矿长</w:t>
      </w:r>
      <w:r>
        <w:rPr>
          <w:rFonts w:hint="eastAsia" w:ascii="仿宋_GB2312" w:hAnsi="仿宋_GB2312" w:eastAsia="仿宋_GB2312" w:cs="仿宋_GB2312"/>
          <w:b w:val="0"/>
          <w:i w:val="0"/>
          <w:sz w:val="32"/>
          <w:lang w:val="en-US" w:eastAsia="zh-CN"/>
        </w:rPr>
        <w:t>，</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舞钢中加矿业发展有限公司经山寺铁矿冷岗采区项目部值班矿长</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b w:val="0"/>
          <w:i w:val="0"/>
          <w:sz w:val="32"/>
          <w:lang w:val="en-US" w:eastAsia="zh-CN"/>
        </w:rPr>
        <w:t>。</w:t>
      </w:r>
    </w:p>
    <w:p w14:paraId="7D091416">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处理意见：</w:t>
      </w:r>
      <w:r>
        <w:rPr>
          <w:rFonts w:hint="eastAsia" w:ascii="仿宋_GB2312" w:hAnsi="仿宋_GB2312" w:eastAsia="仿宋_GB2312" w:cs="仿宋_GB2312"/>
          <w:color w:val="auto"/>
          <w:sz w:val="32"/>
          <w:szCs w:val="32"/>
          <w:lang w:val="en-US" w:eastAsia="zh-CN"/>
        </w:rPr>
        <w:t>按照《舞钢中加矿业发展有限公司安全环保责任制考核办法》进行处理。</w:t>
      </w:r>
    </w:p>
    <w:p w14:paraId="45C39AF6">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处理结果：2024年1月22日，</w:t>
      </w:r>
      <w:r>
        <w:rPr>
          <w:rFonts w:hint="eastAsia" w:ascii="仿宋_GB2312" w:hAnsi="仿宋_GB2312" w:eastAsia="仿宋_GB2312" w:cs="仿宋_GB2312"/>
          <w:color w:val="auto"/>
          <w:sz w:val="32"/>
          <w:szCs w:val="32"/>
          <w:lang w:val="en-US" w:eastAsia="zh-CN"/>
        </w:rPr>
        <w:t>舞钢中加矿业发展有限公司对其扣发2个月奖金。</w:t>
      </w:r>
    </w:p>
    <w:p w14:paraId="6FCEDD8E">
      <w:pPr>
        <w:numPr>
          <w:ilvl w:val="0"/>
          <w:numId w:val="5"/>
        </w:numPr>
        <w:bidi w:val="0"/>
        <w:spacing w:beforeAutospacing="0" w:afterAutospacing="0" w:line="579" w:lineRule="exact"/>
        <w:ind w:left="0" w:leftChars="0" w:rightChars="0" w:firstLine="640" w:firstLineChars="200"/>
        <w:jc w:val="left"/>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val="0"/>
          <w:i w:val="0"/>
          <w:sz w:val="32"/>
          <w:lang w:val="en-US" w:eastAsia="zh-CN"/>
        </w:rPr>
        <w:t>责任人员：</w:t>
      </w:r>
      <w:r>
        <w:rPr>
          <w:rFonts w:hint="eastAsia" w:ascii="仿宋_GB2312" w:hAnsi="仿宋_GB2312" w:eastAsia="仿宋_GB2312" w:cs="仿宋_GB2312"/>
          <w:color w:val="auto"/>
          <w:sz w:val="32"/>
          <w:szCs w:val="32"/>
          <w:lang w:val="en-US" w:eastAsia="zh-CN"/>
        </w:rPr>
        <w:t>赵保元</w:t>
      </w:r>
      <w:r>
        <w:rPr>
          <w:rFonts w:hint="eastAsia" w:ascii="仿宋_GB2312" w:hAnsi="仿宋_GB2312" w:eastAsia="仿宋_GB2312" w:cs="仿宋_GB2312"/>
          <w:b w:val="0"/>
          <w:i w:val="0"/>
          <w:sz w:val="32"/>
          <w:lang w:val="en-US" w:eastAsia="zh-CN"/>
        </w:rPr>
        <w:t>，</w:t>
      </w:r>
      <w:r>
        <w:rPr>
          <w:rFonts w:hint="eastAsia" w:ascii="仿宋_GB2312" w:hAnsi="仿宋_GB2312" w:eastAsia="仿宋_GB2312" w:cs="仿宋_GB2312"/>
          <w:color w:val="auto"/>
          <w:sz w:val="32"/>
          <w:szCs w:val="32"/>
          <w:lang w:eastAsia="zh-CN"/>
        </w:rPr>
        <w:t>陕西耀杰建设集团有限公司舞钢分公司</w:t>
      </w:r>
      <w:r>
        <w:rPr>
          <w:rFonts w:hint="eastAsia" w:ascii="仿宋_GB2312" w:hAnsi="仿宋_GB2312" w:eastAsia="仿宋_GB2312" w:cs="仿宋_GB2312"/>
          <w:color w:val="auto"/>
          <w:sz w:val="32"/>
          <w:szCs w:val="32"/>
          <w:lang w:val="en-US" w:eastAsia="zh-CN"/>
        </w:rPr>
        <w:t>负责人，经山寺铁矿冷岗采区项目部项目经理</w:t>
      </w:r>
      <w:r>
        <w:rPr>
          <w:rFonts w:hint="eastAsia" w:ascii="仿宋_GB2312" w:hAnsi="仿宋_GB2312" w:eastAsia="仿宋_GB2312" w:cs="仿宋_GB2312"/>
          <w:b w:val="0"/>
          <w:i w:val="0"/>
          <w:sz w:val="32"/>
          <w:lang w:val="en-US" w:eastAsia="zh-CN"/>
        </w:rPr>
        <w:t>，</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陕西耀杰建设集团有限公司</w:t>
      </w:r>
      <w:r>
        <w:rPr>
          <w:rFonts w:hint="eastAsia" w:ascii="仿宋_GB2312" w:hAnsi="仿宋_GB2312" w:eastAsia="仿宋_GB2312" w:cs="仿宋_GB2312"/>
          <w:color w:val="auto"/>
          <w:sz w:val="32"/>
          <w:szCs w:val="32"/>
          <w:lang w:val="en-US" w:eastAsia="zh-CN"/>
        </w:rPr>
        <w:t>经山寺铁矿冷岗采区项目部全面工作</w:t>
      </w:r>
      <w:r>
        <w:rPr>
          <w:rFonts w:hint="eastAsia" w:ascii="仿宋_GB2312" w:hAnsi="仿宋_GB2312" w:eastAsia="仿宋_GB2312" w:cs="仿宋_GB2312"/>
          <w:b w:val="0"/>
          <w:i w:val="0"/>
          <w:sz w:val="32"/>
          <w:lang w:val="en-US" w:eastAsia="zh-CN"/>
        </w:rPr>
        <w:t>。</w:t>
      </w:r>
    </w:p>
    <w:p w14:paraId="57D7FE35">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处理意见：</w:t>
      </w:r>
      <w:r>
        <w:rPr>
          <w:rFonts w:hint="eastAsia" w:ascii="仿宋_GB2312" w:hAnsi="仿宋_GB2312" w:eastAsia="仿宋_GB2312" w:cs="仿宋_GB2312"/>
          <w:color w:val="auto"/>
          <w:sz w:val="32"/>
          <w:szCs w:val="32"/>
          <w:lang w:val="en-US" w:eastAsia="zh-CN"/>
        </w:rPr>
        <w:t>舞钢市应急管理局依据</w:t>
      </w:r>
      <w:r>
        <w:rPr>
          <w:rFonts w:hint="eastAsia" w:ascii="仿宋_GB2312" w:hAnsi="仿宋_GB2312" w:eastAsia="仿宋_GB2312" w:cs="仿宋_GB2312"/>
          <w:color w:val="auto"/>
          <w:sz w:val="32"/>
          <w:szCs w:val="32"/>
        </w:rPr>
        <w:t>《中华人民共和国安全生产法》</w:t>
      </w:r>
      <w:r>
        <w:rPr>
          <w:rFonts w:hint="eastAsia" w:ascii="仿宋_GB2312" w:hAnsi="仿宋_GB2312" w:eastAsia="仿宋_GB2312" w:cs="仿宋_GB2312"/>
          <w:color w:val="auto"/>
          <w:sz w:val="32"/>
          <w:szCs w:val="32"/>
          <w:lang w:val="en-US" w:eastAsia="zh-CN"/>
        </w:rPr>
        <w:t>的有关规定对其依法进行行政处罚。</w:t>
      </w:r>
    </w:p>
    <w:p w14:paraId="117AB9C8">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处理结果：2024年2月28日，</w:t>
      </w:r>
      <w:r>
        <w:rPr>
          <w:rFonts w:hint="eastAsia" w:ascii="仿宋_GB2312" w:hAnsi="仿宋_GB2312" w:eastAsia="仿宋_GB2312" w:cs="仿宋_GB2312"/>
          <w:color w:val="auto"/>
          <w:sz w:val="32"/>
          <w:szCs w:val="32"/>
          <w:lang w:val="en-US" w:eastAsia="zh-CN"/>
        </w:rPr>
        <w:t>舞钢市应急管理局依据</w:t>
      </w:r>
      <w:r>
        <w:rPr>
          <w:rFonts w:hint="eastAsia" w:ascii="仿宋_GB2312" w:hAnsi="仿宋_GB2312" w:eastAsia="仿宋_GB2312" w:cs="仿宋_GB2312"/>
          <w:color w:val="auto"/>
          <w:sz w:val="32"/>
          <w:szCs w:val="32"/>
        </w:rPr>
        <w:t>《中华人民共和国安全生产法》</w:t>
      </w:r>
      <w:r>
        <w:rPr>
          <w:rFonts w:hint="eastAsia" w:ascii="仿宋_GB2312" w:hAnsi="仿宋_GB2312" w:eastAsia="仿宋_GB2312" w:cs="仿宋_GB2312"/>
          <w:color w:val="auto"/>
          <w:sz w:val="32"/>
          <w:szCs w:val="32"/>
          <w:lang w:val="en-US" w:eastAsia="zh-CN"/>
        </w:rPr>
        <w:t>的有关规定对其作出罚款人民币37000.4元的行政处罚，目前罚款已在规定期限内缴纳。</w:t>
      </w:r>
    </w:p>
    <w:p w14:paraId="5E1310FF">
      <w:pPr>
        <w:numPr>
          <w:ilvl w:val="0"/>
          <w:numId w:val="5"/>
        </w:numPr>
        <w:bidi w:val="0"/>
        <w:spacing w:beforeAutospacing="0" w:afterAutospacing="0" w:line="579" w:lineRule="exact"/>
        <w:ind w:left="0" w:leftChars="0" w:rightChars="0" w:firstLine="640" w:firstLineChars="200"/>
        <w:jc w:val="left"/>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val="0"/>
          <w:i w:val="0"/>
          <w:sz w:val="32"/>
          <w:lang w:val="en-US" w:eastAsia="zh-CN"/>
        </w:rPr>
        <w:t>责任人员：马广军，</w:t>
      </w:r>
      <w:r>
        <w:rPr>
          <w:rFonts w:hint="eastAsia" w:ascii="仿宋_GB2312" w:hAnsi="仿宋_GB2312" w:eastAsia="仿宋_GB2312" w:cs="仿宋_GB2312"/>
          <w:color w:val="auto"/>
          <w:sz w:val="32"/>
          <w:szCs w:val="32"/>
          <w:lang w:eastAsia="zh-CN"/>
        </w:rPr>
        <w:t>陕西耀杰建设集团有限公司舞钢分公司</w:t>
      </w:r>
      <w:r>
        <w:rPr>
          <w:rFonts w:hint="eastAsia" w:ascii="仿宋_GB2312" w:hAnsi="仿宋_GB2312" w:eastAsia="仿宋_GB2312" w:cs="仿宋_GB2312"/>
          <w:color w:val="auto"/>
          <w:sz w:val="32"/>
          <w:szCs w:val="32"/>
          <w:lang w:val="en-US" w:eastAsia="zh-CN"/>
        </w:rPr>
        <w:t>安全经理，具体负责经山寺铁矿冷岗采区项目部安安全生产工作</w:t>
      </w:r>
      <w:r>
        <w:rPr>
          <w:rFonts w:hint="eastAsia" w:ascii="仿宋_GB2312" w:hAnsi="仿宋_GB2312" w:eastAsia="仿宋_GB2312" w:cs="仿宋_GB2312"/>
          <w:b w:val="0"/>
          <w:i w:val="0"/>
          <w:sz w:val="32"/>
          <w:lang w:val="en-US" w:eastAsia="zh-CN"/>
        </w:rPr>
        <w:t>。</w:t>
      </w:r>
    </w:p>
    <w:p w14:paraId="48913FDF">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处理意见：</w:t>
      </w:r>
      <w:r>
        <w:rPr>
          <w:rFonts w:hint="eastAsia" w:ascii="仿宋_GB2312" w:hAnsi="仿宋_GB2312" w:eastAsia="仿宋_GB2312" w:cs="仿宋_GB2312"/>
          <w:color w:val="auto"/>
          <w:sz w:val="32"/>
          <w:szCs w:val="32"/>
          <w:lang w:val="en-US" w:eastAsia="zh-CN"/>
        </w:rPr>
        <w:t>舞钢市应急管理局依据</w:t>
      </w:r>
      <w:r>
        <w:rPr>
          <w:rFonts w:hint="eastAsia" w:ascii="仿宋_GB2312" w:hAnsi="仿宋_GB2312" w:eastAsia="仿宋_GB2312" w:cs="仿宋_GB2312"/>
          <w:color w:val="auto"/>
          <w:sz w:val="32"/>
          <w:szCs w:val="32"/>
        </w:rPr>
        <w:t>《中华人民共和国安全生产法》</w:t>
      </w:r>
      <w:r>
        <w:rPr>
          <w:rFonts w:hint="eastAsia" w:ascii="仿宋_GB2312" w:hAnsi="仿宋_GB2312" w:eastAsia="仿宋_GB2312" w:cs="仿宋_GB2312"/>
          <w:color w:val="auto"/>
          <w:sz w:val="32"/>
          <w:szCs w:val="32"/>
          <w:lang w:val="en-US" w:eastAsia="zh-CN"/>
        </w:rPr>
        <w:t>的有关规定对其依法进行行政处罚。</w:t>
      </w:r>
    </w:p>
    <w:p w14:paraId="41B1F9AE">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处理结果：2024年1月25日，</w:t>
      </w:r>
      <w:r>
        <w:rPr>
          <w:rFonts w:hint="eastAsia" w:ascii="仿宋_GB2312" w:hAnsi="仿宋_GB2312" w:eastAsia="仿宋_GB2312" w:cs="仿宋_GB2312"/>
          <w:color w:val="auto"/>
          <w:sz w:val="32"/>
          <w:szCs w:val="32"/>
          <w:lang w:eastAsia="zh-CN"/>
        </w:rPr>
        <w:t>陕西耀杰建设集团有限公司舞钢分公司</w:t>
      </w:r>
      <w:r>
        <w:rPr>
          <w:rFonts w:hint="eastAsia" w:ascii="仿宋_GB2312" w:hAnsi="仿宋_GB2312" w:eastAsia="仿宋_GB2312" w:cs="仿宋_GB2312"/>
          <w:color w:val="auto"/>
          <w:sz w:val="32"/>
          <w:szCs w:val="32"/>
          <w:lang w:val="en-US" w:eastAsia="zh-CN"/>
        </w:rPr>
        <w:t>作出决定，免除其职务，并调离相关岗位。</w:t>
      </w:r>
      <w:r>
        <w:rPr>
          <w:rFonts w:hint="eastAsia" w:ascii="仿宋_GB2312" w:hAnsi="仿宋_GB2312" w:eastAsia="仿宋_GB2312" w:cs="仿宋_GB2312"/>
          <w:b w:val="0"/>
          <w:i w:val="0"/>
          <w:sz w:val="32"/>
          <w:lang w:val="en-US" w:eastAsia="zh-CN"/>
        </w:rPr>
        <w:t>2024年2月28日，</w:t>
      </w:r>
      <w:r>
        <w:rPr>
          <w:rFonts w:hint="eastAsia" w:ascii="仿宋_GB2312" w:hAnsi="仿宋_GB2312" w:eastAsia="仿宋_GB2312" w:cs="仿宋_GB2312"/>
          <w:color w:val="auto"/>
          <w:sz w:val="32"/>
          <w:szCs w:val="32"/>
          <w:lang w:val="en-US" w:eastAsia="zh-CN"/>
        </w:rPr>
        <w:t>舞钢市应急管理局依据</w:t>
      </w:r>
      <w:r>
        <w:rPr>
          <w:rFonts w:hint="eastAsia" w:ascii="仿宋_GB2312" w:hAnsi="仿宋_GB2312" w:eastAsia="仿宋_GB2312" w:cs="仿宋_GB2312"/>
          <w:color w:val="auto"/>
          <w:sz w:val="32"/>
          <w:szCs w:val="32"/>
        </w:rPr>
        <w:t>《中华人民共和国安全生产法》</w:t>
      </w:r>
      <w:r>
        <w:rPr>
          <w:rFonts w:hint="eastAsia" w:ascii="仿宋_GB2312" w:hAnsi="仿宋_GB2312" w:eastAsia="仿宋_GB2312" w:cs="仿宋_GB2312"/>
          <w:color w:val="auto"/>
          <w:sz w:val="32"/>
          <w:szCs w:val="32"/>
          <w:lang w:val="en-US" w:eastAsia="zh-CN"/>
        </w:rPr>
        <w:t>的有关规定对其作出罚款人民币19334.7元的行政处罚，目前罚款已在规定期限内缴纳。</w:t>
      </w:r>
    </w:p>
    <w:p w14:paraId="0C2993D4">
      <w:pPr>
        <w:numPr>
          <w:ilvl w:val="0"/>
          <w:numId w:val="5"/>
        </w:numPr>
        <w:bidi w:val="0"/>
        <w:spacing w:beforeAutospacing="0" w:afterAutospacing="0" w:line="579" w:lineRule="exact"/>
        <w:ind w:left="0" w:leftChars="0" w:rightChars="0" w:firstLine="640" w:firstLineChars="200"/>
        <w:jc w:val="left"/>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val="0"/>
          <w:i w:val="0"/>
          <w:sz w:val="32"/>
          <w:lang w:val="en-US" w:eastAsia="zh-CN"/>
        </w:rPr>
        <w:t>责任人员：</w:t>
      </w:r>
      <w:r>
        <w:rPr>
          <w:rFonts w:hint="eastAsia" w:ascii="仿宋_GB2312" w:hAnsi="仿宋_GB2312" w:eastAsia="仿宋_GB2312" w:cs="仿宋_GB2312"/>
          <w:color w:val="auto"/>
          <w:sz w:val="32"/>
          <w:szCs w:val="32"/>
          <w:lang w:val="en-US" w:eastAsia="zh-CN"/>
        </w:rPr>
        <w:t>康清河</w:t>
      </w:r>
      <w:r>
        <w:rPr>
          <w:rFonts w:hint="eastAsia" w:ascii="仿宋_GB2312" w:hAnsi="仿宋_GB2312" w:eastAsia="仿宋_GB2312" w:cs="仿宋_GB2312"/>
          <w:b w:val="0"/>
          <w:i w:val="0"/>
          <w:sz w:val="32"/>
          <w:lang w:val="en-US" w:eastAsia="zh-CN"/>
        </w:rPr>
        <w:t>，</w:t>
      </w:r>
      <w:r>
        <w:rPr>
          <w:rFonts w:hint="eastAsia" w:ascii="仿宋_GB2312" w:hAnsi="仿宋_GB2312" w:eastAsia="仿宋_GB2312" w:cs="仿宋_GB2312"/>
          <w:color w:val="auto"/>
          <w:sz w:val="32"/>
          <w:szCs w:val="32"/>
          <w:lang w:eastAsia="zh-CN"/>
        </w:rPr>
        <w:t>陕西耀杰建设集团有限公司舞钢分公司</w:t>
      </w:r>
      <w:r>
        <w:rPr>
          <w:rFonts w:hint="eastAsia" w:ascii="仿宋_GB2312" w:hAnsi="仿宋_GB2312" w:eastAsia="仿宋_GB2312" w:cs="仿宋_GB2312"/>
          <w:color w:val="auto"/>
          <w:sz w:val="32"/>
          <w:szCs w:val="32"/>
          <w:lang w:val="en-US" w:eastAsia="zh-CN"/>
        </w:rPr>
        <w:t>值班矿长，经山寺铁矿冷岗采区项目部值班矿长</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b w:val="0"/>
          <w:i w:val="0"/>
          <w:sz w:val="32"/>
          <w:lang w:val="en-US" w:eastAsia="zh-CN"/>
        </w:rPr>
        <w:t>。</w:t>
      </w:r>
    </w:p>
    <w:p w14:paraId="489B38DD">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处理意见：</w:t>
      </w:r>
      <w:r>
        <w:rPr>
          <w:rFonts w:hint="eastAsia" w:ascii="仿宋_GB2312" w:hAnsi="仿宋_GB2312" w:eastAsia="仿宋_GB2312" w:cs="仿宋_GB2312"/>
          <w:color w:val="auto"/>
          <w:sz w:val="32"/>
          <w:szCs w:val="32"/>
          <w:lang w:val="en-US" w:eastAsia="zh-CN"/>
        </w:rPr>
        <w:t>调离相关岗位。</w:t>
      </w:r>
    </w:p>
    <w:p w14:paraId="05CDEB1D">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处理结果：2024年1月25日，</w:t>
      </w:r>
      <w:r>
        <w:rPr>
          <w:rFonts w:hint="eastAsia" w:ascii="仿宋_GB2312" w:hAnsi="仿宋_GB2312" w:eastAsia="仿宋_GB2312" w:cs="仿宋_GB2312"/>
          <w:color w:val="auto"/>
          <w:sz w:val="32"/>
          <w:szCs w:val="32"/>
          <w:lang w:eastAsia="zh-CN"/>
        </w:rPr>
        <w:t>陕西耀杰建设集团有限公司舞钢分公司</w:t>
      </w:r>
      <w:r>
        <w:rPr>
          <w:rFonts w:hint="eastAsia" w:ascii="仿宋_GB2312" w:hAnsi="仿宋_GB2312" w:eastAsia="仿宋_GB2312" w:cs="仿宋_GB2312"/>
          <w:color w:val="auto"/>
          <w:sz w:val="32"/>
          <w:szCs w:val="32"/>
          <w:lang w:val="en-US" w:eastAsia="zh-CN"/>
        </w:rPr>
        <w:t>作出决定，免除其职务，并调离相关岗位。</w:t>
      </w:r>
    </w:p>
    <w:p w14:paraId="4A860765">
      <w:pPr>
        <w:numPr>
          <w:ilvl w:val="0"/>
          <w:numId w:val="5"/>
        </w:numPr>
        <w:bidi w:val="0"/>
        <w:spacing w:beforeAutospacing="0" w:afterAutospacing="0" w:line="579" w:lineRule="exact"/>
        <w:ind w:left="0" w:leftChars="0" w:rightChars="0" w:firstLine="640" w:firstLineChars="200"/>
        <w:jc w:val="left"/>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val="0"/>
          <w:i w:val="0"/>
          <w:sz w:val="32"/>
          <w:lang w:val="en-US" w:eastAsia="zh-CN"/>
        </w:rPr>
        <w:t>责任人员：</w:t>
      </w:r>
      <w:r>
        <w:rPr>
          <w:rFonts w:hint="eastAsia" w:ascii="仿宋_GB2312" w:hAnsi="仿宋_GB2312" w:eastAsia="仿宋_GB2312" w:cs="仿宋_GB2312"/>
          <w:color w:val="auto"/>
          <w:sz w:val="32"/>
          <w:szCs w:val="32"/>
          <w:lang w:val="en-US" w:eastAsia="zh-CN"/>
        </w:rPr>
        <w:t>高彦勋</w:t>
      </w:r>
      <w:r>
        <w:rPr>
          <w:rFonts w:hint="eastAsia" w:ascii="仿宋_GB2312" w:hAnsi="仿宋_GB2312" w:eastAsia="仿宋_GB2312" w:cs="仿宋_GB2312"/>
          <w:b w:val="0"/>
          <w:i w:val="0"/>
          <w:sz w:val="32"/>
          <w:lang w:val="en-US" w:eastAsia="zh-CN"/>
        </w:rPr>
        <w:t>，</w:t>
      </w:r>
      <w:r>
        <w:rPr>
          <w:rFonts w:hint="eastAsia" w:ascii="仿宋_GB2312" w:hAnsi="仿宋_GB2312" w:eastAsia="仿宋_GB2312" w:cs="仿宋_GB2312"/>
          <w:color w:val="auto"/>
          <w:sz w:val="32"/>
          <w:szCs w:val="32"/>
          <w:lang w:val="en-US" w:eastAsia="zh-CN"/>
        </w:rPr>
        <w:t>舞钢市应急管理局安全生产基础股股长，负责全市非煤矿山行业安全管理工作</w:t>
      </w:r>
      <w:r>
        <w:rPr>
          <w:rFonts w:hint="eastAsia" w:ascii="仿宋_GB2312" w:hAnsi="仿宋_GB2312" w:eastAsia="仿宋_GB2312" w:cs="仿宋_GB2312"/>
          <w:b w:val="0"/>
          <w:i w:val="0"/>
          <w:sz w:val="32"/>
          <w:lang w:val="en-US" w:eastAsia="zh-CN"/>
        </w:rPr>
        <w:t>。</w:t>
      </w:r>
    </w:p>
    <w:p w14:paraId="592C1DE1">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处理意见：</w:t>
      </w:r>
      <w:r>
        <w:rPr>
          <w:rFonts w:hint="eastAsia" w:ascii="仿宋_GB2312" w:hAnsi="仿宋_GB2312" w:eastAsia="仿宋_GB2312" w:cs="仿宋_GB2312"/>
          <w:sz w:val="32"/>
          <w:szCs w:val="32"/>
          <w:lang w:val="en-US" w:eastAsia="zh-CN"/>
        </w:rPr>
        <w:t>舞钢市应急管理局党委对其进行约谈</w:t>
      </w:r>
      <w:r>
        <w:rPr>
          <w:rFonts w:hint="eastAsia" w:ascii="仿宋_GB2312" w:hAnsi="仿宋_GB2312" w:eastAsia="仿宋_GB2312" w:cs="仿宋_GB2312"/>
          <w:color w:val="auto"/>
          <w:sz w:val="32"/>
          <w:szCs w:val="32"/>
          <w:lang w:val="en-US" w:eastAsia="zh-CN"/>
        </w:rPr>
        <w:t>。</w:t>
      </w:r>
    </w:p>
    <w:p w14:paraId="4A8ACBF6">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处理结果：2024年2月26日，</w:t>
      </w:r>
      <w:r>
        <w:rPr>
          <w:rFonts w:hint="eastAsia" w:ascii="仿宋_GB2312" w:hAnsi="仿宋_GB2312" w:eastAsia="仿宋_GB2312" w:cs="仿宋_GB2312"/>
          <w:sz w:val="32"/>
          <w:szCs w:val="32"/>
          <w:lang w:val="en-US" w:eastAsia="zh-CN"/>
        </w:rPr>
        <w:t>舞钢市应急管理局党委对其进行了约谈</w:t>
      </w:r>
      <w:r>
        <w:rPr>
          <w:rFonts w:hint="eastAsia" w:ascii="仿宋_GB2312" w:hAnsi="仿宋_GB2312" w:eastAsia="仿宋_GB2312" w:cs="仿宋_GB2312"/>
          <w:color w:val="auto"/>
          <w:sz w:val="32"/>
          <w:szCs w:val="32"/>
          <w:lang w:val="en-US" w:eastAsia="zh-CN"/>
        </w:rPr>
        <w:t>。</w:t>
      </w:r>
    </w:p>
    <w:p w14:paraId="5FB086A3">
      <w:pPr>
        <w:numPr>
          <w:ilvl w:val="0"/>
          <w:numId w:val="5"/>
        </w:numPr>
        <w:bidi w:val="0"/>
        <w:spacing w:beforeAutospacing="0" w:afterAutospacing="0" w:line="579" w:lineRule="exact"/>
        <w:ind w:left="0" w:leftChars="0" w:rightChars="0" w:firstLine="640" w:firstLineChars="200"/>
        <w:jc w:val="left"/>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val="0"/>
          <w:i w:val="0"/>
          <w:sz w:val="32"/>
          <w:lang w:val="en-US" w:eastAsia="zh-CN"/>
        </w:rPr>
        <w:t>责任人员：</w:t>
      </w:r>
      <w:r>
        <w:rPr>
          <w:rFonts w:hint="eastAsia" w:ascii="仿宋_GB2312" w:hAnsi="仿宋_GB2312" w:eastAsia="仿宋_GB2312" w:cs="仿宋_GB2312"/>
          <w:color w:val="auto"/>
          <w:sz w:val="32"/>
          <w:szCs w:val="32"/>
          <w:lang w:val="en-US" w:eastAsia="zh-CN"/>
        </w:rPr>
        <w:t>吴华伟</w:t>
      </w:r>
      <w:r>
        <w:rPr>
          <w:rFonts w:hint="eastAsia" w:ascii="仿宋_GB2312" w:hAnsi="仿宋_GB2312" w:eastAsia="仿宋_GB2312" w:cs="仿宋_GB2312"/>
          <w:b w:val="0"/>
          <w:i w:val="0"/>
          <w:sz w:val="32"/>
          <w:lang w:val="en-US" w:eastAsia="zh-CN"/>
        </w:rPr>
        <w:t>，</w:t>
      </w:r>
      <w:r>
        <w:rPr>
          <w:rFonts w:hint="eastAsia" w:ascii="仿宋_GB2312" w:hAnsi="仿宋_GB2312" w:eastAsia="仿宋_GB2312" w:cs="仿宋_GB2312"/>
          <w:sz w:val="32"/>
          <w:szCs w:val="32"/>
          <w:lang w:val="en-US" w:eastAsia="zh-CN"/>
        </w:rPr>
        <w:t>舞钢市庙街乡政府应急管理办公室主任</w:t>
      </w:r>
      <w:r>
        <w:rPr>
          <w:rFonts w:hint="eastAsia" w:ascii="仿宋_GB2312" w:hAnsi="仿宋_GB2312" w:eastAsia="仿宋_GB2312" w:cs="仿宋_GB2312"/>
          <w:color w:val="auto"/>
          <w:sz w:val="32"/>
          <w:szCs w:val="32"/>
          <w:lang w:val="en-US" w:eastAsia="zh-CN"/>
        </w:rPr>
        <w:t>，负责庙街乡辖区内生产经营单位安全管理工作</w:t>
      </w:r>
      <w:r>
        <w:rPr>
          <w:rFonts w:hint="eastAsia" w:ascii="仿宋_GB2312" w:hAnsi="仿宋_GB2312" w:eastAsia="仿宋_GB2312" w:cs="仿宋_GB2312"/>
          <w:b w:val="0"/>
          <w:i w:val="0"/>
          <w:sz w:val="32"/>
          <w:lang w:val="en-US" w:eastAsia="zh-CN"/>
        </w:rPr>
        <w:t>。</w:t>
      </w:r>
    </w:p>
    <w:p w14:paraId="4B120E78">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处理意见：</w:t>
      </w:r>
      <w:r>
        <w:rPr>
          <w:rFonts w:hint="eastAsia" w:ascii="仿宋_GB2312" w:hAnsi="仿宋_GB2312" w:eastAsia="仿宋_GB2312" w:cs="仿宋_GB2312"/>
          <w:sz w:val="32"/>
          <w:szCs w:val="32"/>
          <w:lang w:val="en-US" w:eastAsia="zh-CN"/>
        </w:rPr>
        <w:t>舞钢市庙街乡党委对其进行约谈</w:t>
      </w:r>
      <w:r>
        <w:rPr>
          <w:rFonts w:hint="eastAsia" w:ascii="仿宋_GB2312" w:hAnsi="仿宋_GB2312" w:eastAsia="仿宋_GB2312" w:cs="仿宋_GB2312"/>
          <w:color w:val="auto"/>
          <w:sz w:val="32"/>
          <w:szCs w:val="32"/>
          <w:lang w:val="en-US" w:eastAsia="zh-CN"/>
        </w:rPr>
        <w:t>。</w:t>
      </w:r>
    </w:p>
    <w:p w14:paraId="274591CF">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sz w:val="32"/>
          <w:lang w:val="en-US" w:eastAsia="zh-CN"/>
        </w:rPr>
        <w:t>处理结果：2024年1月16日，</w:t>
      </w:r>
      <w:r>
        <w:rPr>
          <w:rFonts w:hint="eastAsia" w:ascii="仿宋_GB2312" w:hAnsi="仿宋_GB2312" w:eastAsia="仿宋_GB2312" w:cs="仿宋_GB2312"/>
          <w:sz w:val="32"/>
          <w:szCs w:val="32"/>
          <w:lang w:val="en-US" w:eastAsia="zh-CN"/>
        </w:rPr>
        <w:t>舞钢市庙街乡党委党委对其进行了约谈</w:t>
      </w:r>
      <w:r>
        <w:rPr>
          <w:rFonts w:hint="eastAsia" w:ascii="仿宋_GB2312" w:hAnsi="仿宋_GB2312" w:eastAsia="仿宋_GB2312" w:cs="仿宋_GB2312"/>
          <w:color w:val="auto"/>
          <w:sz w:val="32"/>
          <w:szCs w:val="32"/>
          <w:lang w:val="en-US" w:eastAsia="zh-CN"/>
        </w:rPr>
        <w:t>。</w:t>
      </w:r>
    </w:p>
    <w:p w14:paraId="59044C5A">
      <w:pPr>
        <w:numPr>
          <w:ilvl w:val="0"/>
          <w:numId w:val="1"/>
        </w:numPr>
        <w:bidi w:val="0"/>
        <w:spacing w:beforeAutospacing="0" w:afterAutospacing="0" w:line="579" w:lineRule="exact"/>
        <w:ind w:left="0" w:leftChars="0" w:rightChars="0" w:firstLine="640" w:firstLineChars="200"/>
        <w:jc w:val="left"/>
        <w:rPr>
          <w:rFonts w:hint="eastAsia" w:ascii="黑体" w:hAnsi="黑体" w:eastAsia="黑体" w:cs="黑体"/>
          <w:b w:val="0"/>
          <w:i w:val="0"/>
          <w:sz w:val="32"/>
          <w:lang w:val="en-US" w:eastAsia="zh-CN"/>
        </w:rPr>
      </w:pPr>
      <w:r>
        <w:rPr>
          <w:rFonts w:hint="eastAsia" w:ascii="黑体" w:hAnsi="黑体" w:eastAsia="黑体" w:cs="黑体"/>
          <w:b w:val="0"/>
          <w:i w:val="0"/>
          <w:sz w:val="32"/>
          <w:lang w:val="en-US" w:eastAsia="zh-CN"/>
        </w:rPr>
        <w:t>评估过程中发现的问题</w:t>
      </w:r>
    </w:p>
    <w:p w14:paraId="05CFF1D5">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val="0"/>
          <w:i w:val="0"/>
          <w:sz w:val="32"/>
          <w:lang w:val="en-US" w:eastAsia="zh-CN"/>
        </w:rPr>
        <w:t>舞钢中加矿业发展有限公司落实“安全风险分级管控和隐患排查治理双重预防机制”不严格，存在部分隐患排查治理敷衍，对施工单位安全管理不够严格。</w:t>
      </w:r>
    </w:p>
    <w:p w14:paraId="5B32453C">
      <w:pPr>
        <w:numPr>
          <w:ilvl w:val="0"/>
          <w:numId w:val="1"/>
        </w:numPr>
        <w:bidi w:val="0"/>
        <w:spacing w:beforeAutospacing="0" w:afterAutospacing="0" w:line="579" w:lineRule="exact"/>
        <w:ind w:left="0" w:leftChars="0" w:rightChars="0" w:firstLine="640" w:firstLineChars="200"/>
        <w:jc w:val="left"/>
        <w:rPr>
          <w:rFonts w:hint="eastAsia" w:ascii="黑体" w:hAnsi="黑体" w:eastAsia="黑体" w:cs="黑体"/>
          <w:b w:val="0"/>
          <w:i w:val="0"/>
          <w:sz w:val="32"/>
          <w:lang w:val="en-US" w:eastAsia="zh-CN"/>
        </w:rPr>
      </w:pPr>
      <w:r>
        <w:rPr>
          <w:rFonts w:hint="eastAsia" w:ascii="黑体" w:hAnsi="黑体" w:eastAsia="黑体" w:cs="黑体"/>
          <w:b w:val="0"/>
          <w:i w:val="0"/>
          <w:sz w:val="32"/>
          <w:lang w:val="en-US" w:eastAsia="zh-CN"/>
        </w:rPr>
        <w:t>评估结论意见</w:t>
      </w:r>
    </w:p>
    <w:p w14:paraId="27336DD8">
      <w:pPr>
        <w:bidi w:val="0"/>
        <w:spacing w:beforeAutospacing="0" w:afterAutospacing="0" w:line="579" w:lineRule="exact"/>
        <w:ind w:left="0" w:leftChars="0" w:rightChars="0" w:firstLine="640" w:firstLineChars="200"/>
        <w:jc w:val="left"/>
        <w:rPr>
          <w:rFonts w:hint="eastAsia" w:ascii="仿宋_GB2312" w:hAnsi="仿宋_GB2312" w:eastAsia="仿宋_GB2312" w:cs="仿宋_GB2312"/>
          <w:b w:val="0"/>
          <w:i w:val="0"/>
          <w:sz w:val="32"/>
          <w:lang w:val="en-US" w:eastAsia="zh-CN"/>
        </w:rPr>
      </w:pPr>
      <w:r>
        <w:rPr>
          <w:rFonts w:hint="eastAsia" w:ascii="仿宋_GB2312" w:hAnsi="仿宋_GB2312" w:eastAsia="仿宋_GB2312" w:cs="仿宋_GB2312"/>
          <w:b w:val="0"/>
          <w:i w:val="0"/>
          <w:sz w:val="32"/>
          <w:lang w:val="en-US" w:eastAsia="zh-CN"/>
        </w:rPr>
        <w:t>通过对事故防范和整改措施落实情况的评估，可以看出企业在事故发生后采取了积极有效的整改措施，取得了一定的成效，整改措施实施进度良好，所有整改项目均按计划完成。通过整改，事故风险得到了有效降低，员工的安全意识和操作技能也有了明显提高。整改措施具有针对性和有效性，通过实施整改措施，消除了事故隐患，降低了事故发生的风险。但仍存在一些问题需要进一步改进和完善。企业应继续加强安全管理，落实各项整改措施，确保生产经营活动的安全稳定。</w:t>
      </w:r>
    </w:p>
    <w:p w14:paraId="1740FB14">
      <w:pPr>
        <w:bidi w:val="0"/>
        <w:spacing w:beforeAutospacing="0" w:afterAutospacing="0" w:line="579" w:lineRule="exact"/>
        <w:ind w:left="0" w:leftChars="0" w:rightChars="0" w:firstLine="640" w:firstLineChars="200"/>
        <w:jc w:val="left"/>
        <w:rPr>
          <w:rFonts w:hint="eastAsia" w:ascii="方正仿宋_GBK" w:hAnsi="方正仿宋_GBK" w:eastAsia="方正仿宋_GBK" w:cs="方正仿宋_GBK"/>
          <w:b w:val="0"/>
          <w:i w:val="0"/>
          <w:sz w:val="32"/>
          <w:lang w:val="en-US" w:eastAsia="zh-CN"/>
        </w:rPr>
      </w:pPr>
    </w:p>
    <w:p w14:paraId="66E7FDA3">
      <w:pPr>
        <w:numPr>
          <w:ilvl w:val="0"/>
          <w:numId w:val="0"/>
        </w:numPr>
        <w:rPr>
          <w:rFonts w:hint="default"/>
          <w:lang w:val="en-US" w:eastAsia="zh-CN"/>
        </w:rPr>
      </w:pPr>
    </w:p>
    <w:p w14:paraId="713F47EA">
      <w:pPr>
        <w:pStyle w:val="2"/>
        <w:rPr>
          <w:rFonts w:hint="eastAsia"/>
          <w:lang w:val="en-US" w:eastAsia="zh-CN"/>
        </w:rPr>
      </w:pPr>
    </w:p>
    <w:p w14:paraId="350E5F68">
      <w:pPr>
        <w:pStyle w:val="2"/>
        <w:rPr>
          <w:rFonts w:hint="eastAsia"/>
          <w:lang w:val="en-US" w:eastAsia="zh-CN"/>
        </w:rPr>
      </w:pPr>
    </w:p>
    <w:p w14:paraId="31559D8B">
      <w:pPr>
        <w:pStyle w:val="2"/>
        <w:rPr>
          <w:rFonts w:hint="eastAsia"/>
          <w:lang w:val="en-US" w:eastAsia="zh-CN"/>
        </w:rPr>
      </w:pPr>
    </w:p>
    <w:p w14:paraId="7D909231">
      <w:pPr>
        <w:pStyle w:val="2"/>
        <w:rPr>
          <w:rFonts w:hint="eastAsia"/>
          <w:lang w:val="en-US" w:eastAsia="zh-CN"/>
        </w:rPr>
      </w:pPr>
    </w:p>
    <w:p w14:paraId="0F25A0FF">
      <w:pPr>
        <w:pStyle w:val="2"/>
        <w:rPr>
          <w:rFonts w:hint="eastAsia"/>
          <w:lang w:val="en-US" w:eastAsia="zh-CN"/>
        </w:rPr>
      </w:pPr>
    </w:p>
    <w:p w14:paraId="16915075">
      <w:pPr>
        <w:pStyle w:val="2"/>
        <w:rPr>
          <w:rFonts w:hint="eastAsia"/>
          <w:lang w:val="en-US" w:eastAsia="zh-CN"/>
        </w:rPr>
      </w:pPr>
    </w:p>
    <w:p w14:paraId="6867355C">
      <w:pPr>
        <w:pStyle w:val="2"/>
        <w:rPr>
          <w:rFonts w:hint="eastAsia"/>
          <w:lang w:val="en-US" w:eastAsia="zh-CN"/>
        </w:rPr>
      </w:pPr>
    </w:p>
    <w:p w14:paraId="713CE6A8">
      <w:pPr>
        <w:pStyle w:val="2"/>
        <w:rPr>
          <w:rFonts w:hint="eastAsia"/>
          <w:lang w:val="en-US" w:eastAsia="zh-CN"/>
        </w:rPr>
      </w:pPr>
    </w:p>
    <w:p w14:paraId="55B8E086">
      <w:pPr>
        <w:bidi w:val="0"/>
        <w:spacing w:beforeAutospacing="0" w:afterAutospacing="0" w:line="579" w:lineRule="exact"/>
        <w:ind w:left="0" w:leftChars="0" w:rightChars="0" w:firstLine="640" w:firstLineChars="200"/>
        <w:jc w:val="left"/>
        <w:rPr>
          <w:rFonts w:hint="default" w:ascii="方正仿宋_GBK" w:hAnsi="方正仿宋_GBK" w:eastAsia="方正仿宋_GBK" w:cs="方正仿宋_GBK"/>
          <w:b w:val="0"/>
          <w:i w:val="0"/>
          <w:sz w:val="32"/>
          <w:lang w:val="en-US" w:eastAsia="zh-CN"/>
        </w:rPr>
      </w:pPr>
    </w:p>
    <w:p w14:paraId="3F9D04D1">
      <w:pPr>
        <w:bidi w:val="0"/>
        <w:spacing w:beforeAutospacing="0" w:afterAutospacing="0" w:line="579" w:lineRule="exact"/>
        <w:ind w:left="0" w:leftChars="0" w:rightChars="0" w:firstLine="640" w:firstLineChars="200"/>
        <w:jc w:val="left"/>
        <w:rPr>
          <w:rFonts w:hint="eastAsia" w:ascii="方正仿宋_GBK" w:hAnsi="方正仿宋_GBK" w:eastAsia="方正仿宋_GBK" w:cs="方正仿宋_GBK"/>
          <w:b w:val="0"/>
          <w:i w:val="0"/>
          <w:sz w:val="32"/>
          <w:lang w:val="en-US" w:eastAsia="zh-CN"/>
        </w:rPr>
      </w:pPr>
    </w:p>
    <w:p w14:paraId="25F2CF14">
      <w:pPr>
        <w:bidi w:val="0"/>
        <w:spacing w:beforeAutospacing="0" w:afterAutospacing="0" w:line="579" w:lineRule="exact"/>
        <w:ind w:left="0" w:leftChars="0" w:rightChars="0" w:firstLine="640" w:firstLineChars="200"/>
        <w:jc w:val="left"/>
        <w:rPr>
          <w:rFonts w:hint="eastAsia" w:ascii="方正仿宋_GBK" w:hAnsi="方正仿宋_GBK" w:eastAsia="方正仿宋_GBK" w:cs="方正仿宋_GBK"/>
          <w:b w:val="0"/>
          <w:i w:val="0"/>
          <w:sz w:val="32"/>
          <w:lang w:val="en-US" w:eastAsia="zh-CN"/>
        </w:rPr>
      </w:pPr>
    </w:p>
    <w:p w14:paraId="498960EA">
      <w:pPr>
        <w:bidi w:val="0"/>
        <w:spacing w:beforeAutospacing="0" w:afterAutospacing="0" w:line="579" w:lineRule="exact"/>
        <w:ind w:left="0" w:leftChars="0" w:rightChars="0" w:firstLine="640" w:firstLineChars="200"/>
        <w:jc w:val="left"/>
        <w:rPr>
          <w:rFonts w:hint="eastAsia" w:ascii="方正仿宋_GBK" w:hAnsi="方正仿宋_GBK" w:eastAsia="方正仿宋_GBK" w:cs="方正仿宋_GBK"/>
          <w:b w:val="0"/>
          <w:i w:val="0"/>
          <w:sz w:val="32"/>
          <w:lang w:val="en-US" w:eastAsia="zh-CN"/>
        </w:rPr>
      </w:pPr>
    </w:p>
    <w:p w14:paraId="0FB3C1C6">
      <w:pPr>
        <w:bidi w:val="0"/>
        <w:spacing w:beforeAutospacing="0" w:afterAutospacing="0" w:line="579" w:lineRule="exact"/>
        <w:ind w:left="0" w:leftChars="0" w:rightChars="0" w:firstLine="640" w:firstLineChars="200"/>
        <w:jc w:val="left"/>
        <w:rPr>
          <w:rFonts w:hint="eastAsia" w:ascii="方正仿宋_GBK" w:hAnsi="方正仿宋_GBK" w:eastAsia="方正仿宋_GBK" w:cs="方正仿宋_GBK"/>
          <w:b w:val="0"/>
          <w:i w:val="0"/>
          <w:sz w:val="32"/>
          <w:lang w:val="en-US" w:eastAsia="zh-CN"/>
        </w:rPr>
      </w:pPr>
    </w:p>
    <w:p w14:paraId="50BDDB40">
      <w:pPr>
        <w:bidi w:val="0"/>
        <w:spacing w:beforeAutospacing="0" w:afterAutospacing="0" w:line="579" w:lineRule="exact"/>
        <w:ind w:left="0" w:leftChars="0" w:rightChars="0" w:firstLine="640" w:firstLineChars="200"/>
        <w:jc w:val="left"/>
        <w:rPr>
          <w:rFonts w:hint="eastAsia" w:ascii="方正仿宋_GBK" w:hAnsi="方正仿宋_GBK" w:eastAsia="方正仿宋_GBK" w:cs="方正仿宋_GBK"/>
          <w:b w:val="0"/>
          <w:i w:val="0"/>
          <w:sz w:val="32"/>
          <w:lang w:val="en-US" w:eastAsia="zh-CN"/>
        </w:rPr>
      </w:pPr>
    </w:p>
    <w:p w14:paraId="7D7707CB">
      <w:pPr>
        <w:bidi w:val="0"/>
        <w:spacing w:beforeAutospacing="0" w:afterAutospacing="0" w:line="579" w:lineRule="exact"/>
        <w:ind w:left="0" w:leftChars="0" w:rightChars="0" w:firstLine="640" w:firstLineChars="200"/>
        <w:jc w:val="left"/>
        <w:rPr>
          <w:rFonts w:hint="eastAsia" w:ascii="方正仿宋_GBK" w:hAnsi="方正仿宋_GBK" w:eastAsia="方正仿宋_GBK" w:cs="方正仿宋_GBK"/>
          <w:b w:val="0"/>
          <w:i w:val="0"/>
          <w:sz w:val="32"/>
        </w:rPr>
      </w:pPr>
    </w:p>
    <w:p w14:paraId="78881E43">
      <w:pPr>
        <w:bidi w:val="0"/>
        <w:spacing w:beforeAutospacing="0" w:afterAutospacing="0" w:line="579" w:lineRule="exact"/>
        <w:ind w:left="0" w:leftChars="0" w:rightChars="0" w:firstLine="640" w:firstLineChars="200"/>
        <w:jc w:val="left"/>
        <w:rPr>
          <w:rFonts w:hint="eastAsia" w:ascii="方正仿宋_GBK" w:hAnsi="方正仿宋_GBK" w:eastAsia="方正仿宋_GBK" w:cs="方正仿宋_GBK"/>
          <w:b w:val="0"/>
          <w:i w:val="0"/>
          <w:sz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D396C3"/>
    <w:multiLevelType w:val="singleLevel"/>
    <w:tmpl w:val="F0D396C3"/>
    <w:lvl w:ilvl="0" w:tentative="0">
      <w:start w:val="1"/>
      <w:numFmt w:val="chineseCounting"/>
      <w:suff w:val="nothing"/>
      <w:lvlText w:val="（%1）"/>
      <w:lvlJc w:val="left"/>
      <w:rPr>
        <w:rFonts w:hint="eastAsia"/>
      </w:rPr>
    </w:lvl>
  </w:abstractNum>
  <w:abstractNum w:abstractNumId="1">
    <w:nsid w:val="2586E0F4"/>
    <w:multiLevelType w:val="singleLevel"/>
    <w:tmpl w:val="2586E0F4"/>
    <w:lvl w:ilvl="0" w:tentative="0">
      <w:start w:val="1"/>
      <w:numFmt w:val="chineseCounting"/>
      <w:suff w:val="nothing"/>
      <w:lvlText w:val="（%1）"/>
      <w:lvlJc w:val="left"/>
      <w:rPr>
        <w:rFonts w:hint="eastAsia"/>
      </w:rPr>
    </w:lvl>
  </w:abstractNum>
  <w:abstractNum w:abstractNumId="2">
    <w:nsid w:val="313EAB59"/>
    <w:multiLevelType w:val="singleLevel"/>
    <w:tmpl w:val="313EAB59"/>
    <w:lvl w:ilvl="0" w:tentative="0">
      <w:start w:val="2"/>
      <w:numFmt w:val="decimal"/>
      <w:suff w:val="nothing"/>
      <w:lvlText w:val="%1、"/>
      <w:lvlJc w:val="left"/>
    </w:lvl>
  </w:abstractNum>
  <w:abstractNum w:abstractNumId="3">
    <w:nsid w:val="5C6466AB"/>
    <w:multiLevelType w:val="singleLevel"/>
    <w:tmpl w:val="5C6466AB"/>
    <w:lvl w:ilvl="0" w:tentative="0">
      <w:start w:val="1"/>
      <w:numFmt w:val="chineseCounting"/>
      <w:suff w:val="nothing"/>
      <w:lvlText w:val="%1、"/>
      <w:lvlJc w:val="left"/>
      <w:rPr>
        <w:rFonts w:hint="eastAsia"/>
      </w:rPr>
    </w:lvl>
  </w:abstractNum>
  <w:abstractNum w:abstractNumId="4">
    <w:nsid w:val="66672AB1"/>
    <w:multiLevelType w:val="singleLevel"/>
    <w:tmpl w:val="66672AB1"/>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576F3"/>
    <w:rsid w:val="266576F3"/>
    <w:rsid w:val="5DD61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Title"/>
    <w:basedOn w:val="3"/>
    <w:next w:val="1"/>
    <w:qFormat/>
    <w:uiPriority w:val="0"/>
    <w:pPr>
      <w:spacing w:line="560" w:lineRule="exact"/>
      <w:jc w:val="center"/>
    </w:pPr>
    <w:rPr>
      <w:rFonts w:ascii="方正小标宋简体" w:hAnsi="方正小标宋简体" w:eastAsia="方正小标宋简体" w:cs="宋体"/>
      <w:b w:val="0"/>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2611</Words>
  <Characters>2701</Characters>
  <Lines>0</Lines>
  <Paragraphs>0</Paragraphs>
  <TotalTime>3</TotalTime>
  <ScaleCrop>false</ScaleCrop>
  <LinksUpToDate>false</LinksUpToDate>
  <CharactersWithSpaces>2701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2024-10-12T01:37:00Z</dcterms:created>
  <dc:creator>Administrator</dc:creator>
  <cp:lastModifiedBy>明明就这样</cp:lastModifiedBy>
  <dcterms:modified xsi:type="dcterms:W3CDTF">2026-04-13T02:20:59Z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7431A01986304E46B8F6DAECA0F0EF23_13</vt:lpwstr>
  </property>
  <property fmtid="{D5CDD505-2E9C-101B-9397-08002B2CF9AE}" pid="4" name="KSOTemplateDocerSaveRecord">
    <vt:lpwstr>eyJoZGlkIjoiNDAzMTgzNTk3N2Q0NmVhMGQ5ZmQxY2JmZWQwYmJhMTQiLCJ1c2VySWQiOiI5NzY2OTE3MjQifQ==</vt:lpwstr>
  </property>
</Properties>
</file>