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05F94">
      <w:pPr>
        <w:spacing w:line="580" w:lineRule="exact"/>
        <w:rPr>
          <w:rFonts w:hint="eastAsia" w:ascii="黑体" w:hAnsi="黑体" w:eastAsia="黑体" w:cs="黑体"/>
          <w:sz w:val="32"/>
          <w:szCs w:val="32"/>
        </w:rPr>
      </w:pPr>
      <w:r>
        <w:rPr>
          <w:rFonts w:hint="eastAsia" w:ascii="黑体" w:hAnsi="黑体" w:eastAsia="黑体" w:cs="黑体"/>
          <w:sz w:val="32"/>
          <w:szCs w:val="32"/>
        </w:rPr>
        <w:t>附  件</w:t>
      </w:r>
    </w:p>
    <w:p w14:paraId="5EE06E26">
      <w:pPr>
        <w:spacing w:line="580" w:lineRule="exact"/>
        <w:rPr>
          <w:rFonts w:hint="eastAsia" w:ascii="黑体" w:hAnsi="黑体" w:eastAsia="黑体" w:cs="黑体"/>
          <w:sz w:val="32"/>
          <w:szCs w:val="32"/>
        </w:rPr>
      </w:pPr>
    </w:p>
    <w:p w14:paraId="21E18DC9">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舞钢市人民政府202</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年度重大行政决策</w:t>
      </w:r>
    </w:p>
    <w:p w14:paraId="460BE0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事项目录</w:t>
      </w:r>
    </w:p>
    <w:tbl>
      <w:tblPr>
        <w:tblStyle w:val="2"/>
        <w:tblpPr w:leftFromText="180" w:rightFromText="180" w:vertAnchor="text" w:horzAnchor="page" w:tblpXSpec="center" w:tblpY="504"/>
        <w:tblOverlap w:val="never"/>
        <w:tblW w:w="51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4463"/>
        <w:gridCol w:w="1908"/>
        <w:gridCol w:w="1413"/>
      </w:tblGrid>
      <w:tr w14:paraId="78CF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40" w:type="pct"/>
            <w:noWrap w:val="0"/>
            <w:vAlign w:val="center"/>
          </w:tcPr>
          <w:p w14:paraId="13AE3327">
            <w:pPr>
              <w:jc w:val="center"/>
              <w:rPr>
                <w:rFonts w:hint="eastAsia" w:ascii="黑体" w:hAnsi="黑体" w:eastAsia="黑体" w:cs="黑体"/>
                <w:sz w:val="28"/>
                <w:szCs w:val="28"/>
              </w:rPr>
            </w:pPr>
            <w:r>
              <w:rPr>
                <w:rFonts w:hint="eastAsia" w:ascii="黑体" w:hAnsi="黑体" w:eastAsia="黑体" w:cs="黑体"/>
                <w:sz w:val="28"/>
                <w:szCs w:val="28"/>
              </w:rPr>
              <w:t>序号</w:t>
            </w:r>
          </w:p>
        </w:tc>
        <w:tc>
          <w:tcPr>
            <w:tcW w:w="2556" w:type="pct"/>
            <w:noWrap w:val="0"/>
            <w:vAlign w:val="center"/>
          </w:tcPr>
          <w:p w14:paraId="7C26581B">
            <w:pPr>
              <w:jc w:val="center"/>
              <w:rPr>
                <w:rFonts w:hint="eastAsia" w:ascii="黑体" w:hAnsi="黑体" w:eastAsia="黑体" w:cs="黑体"/>
                <w:sz w:val="28"/>
                <w:szCs w:val="28"/>
              </w:rPr>
            </w:pPr>
            <w:r>
              <w:rPr>
                <w:rFonts w:hint="eastAsia" w:ascii="黑体" w:hAnsi="黑体" w:eastAsia="黑体" w:cs="黑体"/>
                <w:sz w:val="28"/>
                <w:szCs w:val="28"/>
              </w:rPr>
              <w:t>事项名称</w:t>
            </w:r>
          </w:p>
        </w:tc>
        <w:tc>
          <w:tcPr>
            <w:tcW w:w="1093" w:type="pct"/>
            <w:noWrap w:val="0"/>
            <w:vAlign w:val="center"/>
          </w:tcPr>
          <w:p w14:paraId="5BB8FDA0">
            <w:pPr>
              <w:jc w:val="center"/>
              <w:rPr>
                <w:rFonts w:hint="eastAsia" w:ascii="黑体" w:hAnsi="黑体" w:eastAsia="黑体" w:cs="黑体"/>
                <w:sz w:val="28"/>
                <w:szCs w:val="28"/>
              </w:rPr>
            </w:pPr>
            <w:r>
              <w:rPr>
                <w:rFonts w:hint="eastAsia" w:ascii="黑体" w:hAnsi="黑体" w:eastAsia="黑体" w:cs="黑体"/>
                <w:sz w:val="28"/>
                <w:szCs w:val="28"/>
              </w:rPr>
              <w:t>承办单位</w:t>
            </w:r>
          </w:p>
        </w:tc>
        <w:tc>
          <w:tcPr>
            <w:tcW w:w="809" w:type="pct"/>
            <w:noWrap w:val="0"/>
            <w:vAlign w:val="center"/>
          </w:tcPr>
          <w:p w14:paraId="69CF5639">
            <w:pPr>
              <w:jc w:val="center"/>
              <w:rPr>
                <w:rFonts w:hint="eastAsia" w:ascii="黑体" w:hAnsi="黑体" w:eastAsia="黑体" w:cs="黑体"/>
                <w:sz w:val="28"/>
                <w:szCs w:val="28"/>
              </w:rPr>
            </w:pPr>
            <w:r>
              <w:rPr>
                <w:rFonts w:hint="eastAsia" w:ascii="黑体" w:hAnsi="黑体" w:eastAsia="黑体" w:cs="黑体"/>
                <w:sz w:val="28"/>
                <w:szCs w:val="28"/>
              </w:rPr>
              <w:t>时间安排</w:t>
            </w:r>
          </w:p>
        </w:tc>
      </w:tr>
      <w:tr w14:paraId="4BD2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exact"/>
          <w:jc w:val="center"/>
        </w:trPr>
        <w:tc>
          <w:tcPr>
            <w:tcW w:w="540" w:type="pct"/>
            <w:noWrap w:val="0"/>
            <w:vAlign w:val="center"/>
          </w:tcPr>
          <w:p w14:paraId="44C5375E">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2556" w:type="pct"/>
            <w:noWrap w:val="0"/>
            <w:vAlign w:val="center"/>
          </w:tcPr>
          <w:p w14:paraId="791960F2">
            <w:pPr>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sz w:val="28"/>
                <w:szCs w:val="28"/>
                <w:lang w:val="en-US" w:eastAsia="zh-CN"/>
              </w:rPr>
              <w:t>舞钢市农村集体经营性建设用地土地增值收益调节金征收使用管理实施细则</w:t>
            </w:r>
          </w:p>
        </w:tc>
        <w:tc>
          <w:tcPr>
            <w:tcW w:w="1093" w:type="pct"/>
            <w:noWrap w:val="0"/>
            <w:vAlign w:val="center"/>
          </w:tcPr>
          <w:p w14:paraId="0E817780">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市自然资源和规划局</w:t>
            </w:r>
          </w:p>
        </w:tc>
        <w:tc>
          <w:tcPr>
            <w:tcW w:w="809" w:type="pct"/>
            <w:noWrap w:val="0"/>
            <w:vAlign w:val="center"/>
          </w:tcPr>
          <w:p w14:paraId="4B49FF39">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第二季度</w:t>
            </w:r>
          </w:p>
        </w:tc>
      </w:tr>
      <w:tr w14:paraId="22E6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jc w:val="center"/>
        </w:trPr>
        <w:tc>
          <w:tcPr>
            <w:tcW w:w="540" w:type="pct"/>
            <w:noWrap w:val="0"/>
            <w:vAlign w:val="center"/>
          </w:tcPr>
          <w:p w14:paraId="62729F70">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556" w:type="pct"/>
            <w:noWrap w:val="0"/>
            <w:vAlign w:val="center"/>
          </w:tcPr>
          <w:p w14:paraId="48E4A1B6">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舞钢市国民经济和社会发展第十五个五年规划纲要</w:t>
            </w:r>
          </w:p>
        </w:tc>
        <w:tc>
          <w:tcPr>
            <w:tcW w:w="1093" w:type="pct"/>
            <w:noWrap w:val="0"/>
            <w:vAlign w:val="center"/>
          </w:tcPr>
          <w:p w14:paraId="3C46E9E6">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市发改委</w:t>
            </w:r>
          </w:p>
        </w:tc>
        <w:tc>
          <w:tcPr>
            <w:tcW w:w="809" w:type="pct"/>
            <w:noWrap w:val="0"/>
            <w:vAlign w:val="center"/>
          </w:tcPr>
          <w:p w14:paraId="65729307">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第四季度</w:t>
            </w:r>
          </w:p>
        </w:tc>
      </w:tr>
    </w:tbl>
    <w:p w14:paraId="5B2AFA6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B0C1E"/>
    <w:rsid w:val="3DFB0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2026-06-17T07:49:00Z</dcterms:created>
  <dc:creator>WPS_1660094202</dc:creator>
  <cp:lastModifiedBy>WPS_1660094202</cp:lastModifiedBy>
  <dcterms:modified xsi:type="dcterms:W3CDTF">2026-06-17T07:50:08Z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63C3513CA97F45DA96C66297536F07E1_11</vt:lpwstr>
  </property>
  <property fmtid="{D5CDD505-2E9C-101B-9397-08002B2CF9AE}" pid="4" name="KSOTemplateDocerSaveRecord">
    <vt:lpwstr>eyJoZGlkIjoiODljZTkzOGZjZDAwZDlmOGEyMTA0OGU1ZjM4NzIxMTYiLCJ1c2VySWQiOiIxMzk4NTQwNjgxIn0=</vt:lpwstr>
  </property>
</Properties>
</file>