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CA7BA">
      <w:pPr>
        <w:widowControl/>
        <w:adjustRightInd w:val="0"/>
        <w:snapToGrid w:val="0"/>
        <w:spacing w:line="500" w:lineRule="exact"/>
        <w:jc w:val="center"/>
        <w:rPr>
          <w:rFonts w:hint="eastAsia" w:ascii="方正小标宋_GBK" w:hAnsi="方正小标宋_GBK" w:eastAsia="方正小标宋_GBK" w:cs="方正小标宋_GBK"/>
          <w:b w:val="0"/>
          <w:bCs w:val="0"/>
          <w:i w:val="0"/>
          <w:iCs w:val="0"/>
          <w:color w:val="000000"/>
          <w:kern w:val="28"/>
          <w:sz w:val="40"/>
          <w:szCs w:val="40"/>
          <w:lang w:eastAsia="zh-CN"/>
        </w:rPr>
      </w:pPr>
      <w:r>
        <w:rPr>
          <w:rFonts w:hint="eastAsia" w:ascii="方正小标宋_GBK" w:hAnsi="方正小标宋_GBK" w:eastAsia="方正小标宋_GBK" w:cs="方正小标宋_GBK"/>
          <w:b w:val="0"/>
          <w:bCs w:val="0"/>
          <w:i w:val="0"/>
          <w:iCs w:val="0"/>
          <w:color w:val="000000"/>
          <w:kern w:val="28"/>
          <w:sz w:val="40"/>
          <w:szCs w:val="40"/>
          <w:lang w:val="en-US" w:eastAsia="zh-CN"/>
        </w:rPr>
        <w:t>舞钢市应急管理局</w:t>
      </w:r>
      <w:r>
        <w:rPr>
          <w:rFonts w:hint="eastAsia" w:ascii="方正小标宋_GBK" w:hAnsi="方正小标宋_GBK" w:eastAsia="方正小标宋_GBK" w:cs="方正小标宋_GBK"/>
          <w:b w:val="0"/>
          <w:bCs w:val="0"/>
          <w:i w:val="0"/>
          <w:iCs w:val="0"/>
          <w:color w:val="000000"/>
          <w:kern w:val="28"/>
          <w:sz w:val="40"/>
          <w:szCs w:val="40"/>
        </w:rPr>
        <w:t>行政执法监督卡</w:t>
      </w:r>
    </w:p>
    <w:p w14:paraId="21431C85">
      <w:pPr>
        <w:widowControl/>
        <w:adjustRightInd w:val="0"/>
        <w:snapToGrid w:val="0"/>
        <w:spacing w:line="500" w:lineRule="exact"/>
        <w:jc w:val="center"/>
        <w:rPr>
          <w:rFonts w:hint="eastAsia" w:ascii="方正小标宋_GBK" w:hAnsi="方正小标宋_GBK" w:eastAsia="方正小标宋_GBK" w:cs="方正小标宋_GBK"/>
          <w:b w:val="0"/>
          <w:bCs w:val="0"/>
          <w:i w:val="0"/>
          <w:iCs w:val="0"/>
          <w:color w:val="000000"/>
          <w:kern w:val="28"/>
          <w:sz w:val="24"/>
          <w:szCs w:val="24"/>
          <w:lang w:eastAsia="zh-CN"/>
        </w:rPr>
      </w:pPr>
    </w:p>
    <w:p w14:paraId="724D056C">
      <w:pPr>
        <w:widowControl/>
        <w:adjustRightInd w:val="0"/>
        <w:snapToGrid w:val="0"/>
        <w:ind w:firstLine="480" w:firstLineChars="200"/>
        <w:rPr>
          <w:rFonts w:hint="eastAsia" w:ascii="CESI仿宋-GB2312" w:hAnsi="CESI仿宋-GB2312" w:eastAsia="CESI仿宋-GB2312" w:cs="CESI仿宋-GB2312"/>
          <w:color w:val="000000"/>
          <w:kern w:val="28"/>
          <w:sz w:val="24"/>
          <w:szCs w:val="24"/>
        </w:rPr>
      </w:pPr>
      <w:r>
        <w:rPr>
          <w:rFonts w:hint="eastAsia" w:ascii="CESI仿宋-GB2312" w:hAnsi="CESI仿宋-GB2312" w:eastAsia="CESI仿宋-GB2312" w:cs="CESI仿宋-GB2312"/>
          <w:color w:val="000000"/>
          <w:kern w:val="0"/>
          <w:sz w:val="24"/>
          <w:szCs w:val="24"/>
          <w:shd w:val="clear" w:color="auto" w:fill="FFFFFF"/>
        </w:rPr>
        <w:t xml:space="preserve">                                       </w:t>
      </w:r>
      <w:r>
        <w:rPr>
          <w:rFonts w:hint="eastAsia" w:ascii="CESI仿宋-GB2312" w:hAnsi="CESI仿宋-GB2312" w:eastAsia="CESI仿宋-GB2312" w:cs="CESI仿宋-GB2312"/>
          <w:color w:val="000000"/>
          <w:kern w:val="0"/>
          <w:sz w:val="24"/>
          <w:szCs w:val="24"/>
          <w:shd w:val="clear" w:color="auto" w:fill="FFFFFF"/>
          <w:lang w:val="en-US" w:eastAsia="zh-CN"/>
        </w:rPr>
        <w:t xml:space="preserve"> </w:t>
      </w:r>
      <w:r>
        <w:rPr>
          <w:rFonts w:hint="eastAsia" w:ascii="CESI仿宋-GB2312" w:hAnsi="CESI仿宋-GB2312" w:eastAsia="CESI仿宋-GB2312" w:cs="CESI仿宋-GB2312"/>
          <w:color w:val="000000"/>
          <w:kern w:val="0"/>
          <w:sz w:val="24"/>
          <w:szCs w:val="24"/>
          <w:shd w:val="clear" w:color="auto" w:fill="FFFFFF"/>
        </w:rPr>
        <w:t xml:space="preserve"> 时间：</w:t>
      </w:r>
      <w:r>
        <w:rPr>
          <w:rFonts w:hint="eastAsia" w:ascii="CESI仿宋-GB2312" w:hAnsi="CESI仿宋-GB2312" w:eastAsia="CESI仿宋-GB2312" w:cs="CESI仿宋-GB2312"/>
          <w:color w:val="000000"/>
          <w:kern w:val="0"/>
          <w:sz w:val="24"/>
          <w:szCs w:val="24"/>
          <w:shd w:val="clear" w:color="auto" w:fill="FFFFFF"/>
          <w:lang w:val="en-US" w:eastAsia="zh-CN"/>
        </w:rPr>
        <w:t>2025</w:t>
      </w:r>
      <w:r>
        <w:rPr>
          <w:rFonts w:hint="eastAsia" w:ascii="CESI仿宋-GB2312" w:hAnsi="CESI仿宋-GB2312" w:eastAsia="CESI仿宋-GB2312" w:cs="CESI仿宋-GB2312"/>
          <w:color w:val="000000"/>
          <w:kern w:val="0"/>
          <w:sz w:val="24"/>
          <w:szCs w:val="24"/>
          <w:shd w:val="clear" w:color="auto" w:fill="FFFFFF"/>
        </w:rPr>
        <w:t>年</w:t>
      </w:r>
      <w:r>
        <w:rPr>
          <w:rFonts w:hint="eastAsia" w:ascii="CESI仿宋-GB2312" w:hAnsi="CESI仿宋-GB2312" w:eastAsia="CESI仿宋-GB2312" w:cs="CESI仿宋-GB2312"/>
          <w:color w:val="000000"/>
          <w:kern w:val="0"/>
          <w:sz w:val="24"/>
          <w:szCs w:val="24"/>
          <w:shd w:val="clear" w:color="auto" w:fill="FFFFFF"/>
          <w:lang w:val="en-US" w:eastAsia="zh-CN"/>
        </w:rPr>
        <w:t>9</w:t>
      </w:r>
      <w:r>
        <w:rPr>
          <w:rFonts w:hint="eastAsia" w:ascii="CESI仿宋-GB2312" w:hAnsi="CESI仿宋-GB2312" w:eastAsia="CESI仿宋-GB2312" w:cs="CESI仿宋-GB2312"/>
          <w:color w:val="000000"/>
          <w:kern w:val="0"/>
          <w:sz w:val="24"/>
          <w:szCs w:val="24"/>
          <w:shd w:val="clear" w:color="auto" w:fill="FFFFFF"/>
        </w:rPr>
        <w:t>月</w:t>
      </w:r>
      <w:r>
        <w:rPr>
          <w:rFonts w:hint="eastAsia" w:ascii="CESI仿宋-GB2312" w:hAnsi="CESI仿宋-GB2312" w:eastAsia="CESI仿宋-GB2312" w:cs="CESI仿宋-GB2312"/>
          <w:color w:val="000000"/>
          <w:kern w:val="0"/>
          <w:sz w:val="24"/>
          <w:szCs w:val="24"/>
          <w:shd w:val="clear" w:color="auto" w:fill="FFFFFF"/>
          <w:lang w:val="en-US" w:eastAsia="zh-CN"/>
        </w:rPr>
        <w:t>4</w:t>
      </w:r>
      <w:r>
        <w:rPr>
          <w:rFonts w:hint="eastAsia" w:ascii="CESI仿宋-GB2312" w:hAnsi="CESI仿宋-GB2312" w:eastAsia="CESI仿宋-GB2312" w:cs="CESI仿宋-GB2312"/>
          <w:color w:val="000000"/>
          <w:kern w:val="0"/>
          <w:sz w:val="24"/>
          <w:szCs w:val="24"/>
          <w:shd w:val="clear" w:color="auto" w:fill="FFFFFF"/>
        </w:rPr>
        <w:t>日</w:t>
      </w:r>
    </w:p>
    <w:tbl>
      <w:tblPr>
        <w:tblStyle w:val="6"/>
        <w:tblpPr w:leftFromText="180" w:rightFromText="180" w:vertAnchor="text" w:horzAnchor="page" w:tblpX="1654" w:tblpY="114"/>
        <w:tblOverlap w:val="never"/>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799"/>
        <w:gridCol w:w="1140"/>
        <w:gridCol w:w="1170"/>
        <w:gridCol w:w="1155"/>
        <w:gridCol w:w="1110"/>
        <w:gridCol w:w="1024"/>
        <w:gridCol w:w="161"/>
        <w:gridCol w:w="1445"/>
      </w:tblGrid>
      <w:tr w14:paraId="377F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8580" w:type="dxa"/>
            <w:gridSpan w:val="9"/>
            <w:noWrap w:val="0"/>
            <w:vAlign w:val="center"/>
          </w:tcPr>
          <w:p w14:paraId="43D50C45">
            <w:pPr>
              <w:jc w:val="both"/>
              <w:rPr>
                <w:rFonts w:hint="default" w:ascii="CESI仿宋-GB2312" w:hAnsi="CESI仿宋-GB2312" w:eastAsia="CESI仿宋-GB2312" w:cs="CESI仿宋-GB2312"/>
                <w:lang w:val="en-US" w:eastAsia="zh-CN"/>
              </w:rPr>
            </w:pPr>
            <w:r>
              <w:rPr>
                <w:rFonts w:hint="eastAsia" w:ascii="CESI仿宋-GB2312" w:hAnsi="CESI仿宋-GB2312" w:eastAsia="CESI仿宋-GB2312" w:cs="CESI仿宋-GB2312"/>
              </w:rPr>
              <w:t>被监督单位：</w:t>
            </w:r>
            <w:r>
              <w:rPr>
                <w:rFonts w:hint="eastAsia" w:ascii="仿宋_GB2312" w:hAnsi="仿宋_GB2312" w:eastAsia="仿宋_GB2312" w:cs="仿宋_GB2312"/>
                <w:color w:val="000000"/>
                <w:sz w:val="22"/>
                <w:szCs w:val="22"/>
                <w:lang w:val="en-US" w:eastAsia="zh-CN"/>
              </w:rPr>
              <w:t xml:space="preserve">李海立                            </w:t>
            </w:r>
            <w:r>
              <w:rPr>
                <w:rFonts w:hint="eastAsia" w:ascii="CESI仿宋-GB2312" w:hAnsi="CESI仿宋-GB2312" w:eastAsia="CESI仿宋-GB2312" w:cs="CESI仿宋-GB2312"/>
              </w:rPr>
              <w:t>行政执法人员姓名：</w:t>
            </w:r>
            <w:r>
              <w:rPr>
                <w:rFonts w:hint="eastAsia" w:ascii="CESI仿宋-GB2312" w:hAnsi="CESI仿宋-GB2312" w:eastAsia="CESI仿宋-GB2312" w:cs="CESI仿宋-GB2312"/>
                <w:lang w:val="en-US" w:eastAsia="zh-CN"/>
              </w:rPr>
              <w:t>李文博、宋志国</w:t>
            </w:r>
          </w:p>
        </w:tc>
      </w:tr>
      <w:tr w14:paraId="4537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375" w:type="dxa"/>
            <w:gridSpan w:val="2"/>
            <w:noWrap w:val="0"/>
            <w:vAlign w:val="center"/>
          </w:tcPr>
          <w:p w14:paraId="6FE14444">
            <w:pPr>
              <w:jc w:val="both"/>
              <w:rPr>
                <w:rFonts w:hint="eastAsia" w:ascii="CESI仿宋-GB2312" w:hAnsi="CESI仿宋-GB2312" w:eastAsia="CESI仿宋-GB2312" w:cs="CESI仿宋-GB2312"/>
              </w:rPr>
            </w:pPr>
            <w:r>
              <w:rPr>
                <w:rFonts w:hint="eastAsia" w:ascii="CESI仿宋-GB2312" w:hAnsi="CESI仿宋-GB2312" w:eastAsia="CESI仿宋-GB2312" w:cs="CESI仿宋-GB2312"/>
              </w:rPr>
              <w:t>行政执法总体评价</w:t>
            </w:r>
          </w:p>
        </w:tc>
        <w:tc>
          <w:tcPr>
            <w:tcW w:w="1140" w:type="dxa"/>
            <w:noWrap w:val="0"/>
            <w:vAlign w:val="center"/>
          </w:tcPr>
          <w:p w14:paraId="385FA1C0">
            <w:pPr>
              <w:jc w:val="both"/>
              <w:rPr>
                <w:rFonts w:hint="eastAsia" w:ascii="CESI仿宋-GB2312" w:hAnsi="CESI仿宋-GB2312" w:eastAsia="CESI仿宋-GB2312" w:cs="CESI仿宋-GB2312"/>
              </w:rPr>
            </w:pPr>
            <w:r>
              <w:rPr>
                <w:rFonts w:hint="eastAsia" w:ascii="CESI仿宋-GB2312" w:hAnsi="CESI仿宋-GB2312" w:eastAsia="CESI仿宋-GB2312" w:cs="CESI仿宋-GB2312"/>
              </w:rPr>
              <w:t>满意</w:t>
            </w:r>
          </w:p>
        </w:tc>
        <w:tc>
          <w:tcPr>
            <w:tcW w:w="1170" w:type="dxa"/>
            <w:noWrap w:val="0"/>
            <w:vAlign w:val="center"/>
          </w:tcPr>
          <w:p w14:paraId="34F665B0">
            <w:pPr>
              <w:jc w:val="both"/>
              <w:rPr>
                <w:rFonts w:hint="eastAsia" w:ascii="CESI仿宋-GB2312" w:hAnsi="CESI仿宋-GB2312" w:eastAsia="CESI仿宋-GB2312" w:cs="CESI仿宋-GB2312"/>
              </w:rPr>
            </w:pPr>
          </w:p>
        </w:tc>
        <w:tc>
          <w:tcPr>
            <w:tcW w:w="1155" w:type="dxa"/>
            <w:noWrap w:val="0"/>
            <w:vAlign w:val="center"/>
          </w:tcPr>
          <w:p w14:paraId="65EDB995">
            <w:pPr>
              <w:jc w:val="both"/>
              <w:rPr>
                <w:rFonts w:hint="eastAsia" w:ascii="CESI仿宋-GB2312" w:hAnsi="CESI仿宋-GB2312" w:eastAsia="CESI仿宋-GB2312" w:cs="CESI仿宋-GB2312"/>
              </w:rPr>
            </w:pPr>
            <w:r>
              <w:rPr>
                <w:rFonts w:hint="eastAsia" w:ascii="CESI仿宋-GB2312" w:hAnsi="CESI仿宋-GB2312" w:eastAsia="CESI仿宋-GB2312" w:cs="CESI仿宋-GB2312"/>
              </w:rPr>
              <w:t>基本满意</w:t>
            </w:r>
          </w:p>
        </w:tc>
        <w:tc>
          <w:tcPr>
            <w:tcW w:w="1110" w:type="dxa"/>
            <w:noWrap w:val="0"/>
            <w:vAlign w:val="center"/>
          </w:tcPr>
          <w:p w14:paraId="19EF5F31">
            <w:pPr>
              <w:jc w:val="both"/>
              <w:rPr>
                <w:rFonts w:hint="eastAsia" w:ascii="CESI仿宋-GB2312" w:hAnsi="CESI仿宋-GB2312" w:eastAsia="CESI仿宋-GB2312" w:cs="CESI仿宋-GB2312"/>
              </w:rPr>
            </w:pPr>
          </w:p>
        </w:tc>
        <w:tc>
          <w:tcPr>
            <w:tcW w:w="1185" w:type="dxa"/>
            <w:gridSpan w:val="2"/>
            <w:noWrap w:val="0"/>
            <w:vAlign w:val="center"/>
          </w:tcPr>
          <w:p w14:paraId="06006076">
            <w:pPr>
              <w:jc w:val="both"/>
              <w:rPr>
                <w:rFonts w:hint="eastAsia" w:ascii="CESI仿宋-GB2312" w:hAnsi="CESI仿宋-GB2312" w:eastAsia="CESI仿宋-GB2312" w:cs="CESI仿宋-GB2312"/>
              </w:rPr>
            </w:pPr>
            <w:r>
              <w:rPr>
                <w:rFonts w:hint="eastAsia" w:ascii="CESI仿宋-GB2312" w:hAnsi="CESI仿宋-GB2312" w:eastAsia="CESI仿宋-GB2312" w:cs="CESI仿宋-GB2312"/>
              </w:rPr>
              <w:t>不满意</w:t>
            </w:r>
          </w:p>
        </w:tc>
        <w:tc>
          <w:tcPr>
            <w:tcW w:w="1445" w:type="dxa"/>
            <w:noWrap w:val="0"/>
            <w:vAlign w:val="center"/>
          </w:tcPr>
          <w:p w14:paraId="09444B2F">
            <w:pPr>
              <w:jc w:val="both"/>
              <w:rPr>
                <w:rFonts w:hint="eastAsia" w:ascii="CESI仿宋-GB2312" w:hAnsi="CESI仿宋-GB2312" w:eastAsia="CESI仿宋-GB2312" w:cs="CESI仿宋-GB2312"/>
              </w:rPr>
            </w:pPr>
          </w:p>
        </w:tc>
      </w:tr>
      <w:tr w14:paraId="666F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8580" w:type="dxa"/>
            <w:gridSpan w:val="9"/>
            <w:noWrap w:val="0"/>
            <w:vAlign w:val="center"/>
          </w:tcPr>
          <w:p w14:paraId="4AB0927B">
            <w:pPr>
              <w:jc w:val="both"/>
              <w:rPr>
                <w:rFonts w:hint="eastAsia" w:ascii="CESI仿宋-GB2312" w:hAnsi="CESI仿宋-GB2312" w:eastAsia="CESI仿宋-GB2312" w:cs="CESI仿宋-GB2312"/>
              </w:rPr>
            </w:pPr>
            <w:r>
              <w:rPr>
                <w:rFonts w:hint="eastAsia" w:ascii="CESI仿宋-GB2312" w:hAnsi="CESI仿宋-GB2312" w:eastAsia="CESI仿宋-GB2312" w:cs="CESI仿宋-GB2312"/>
              </w:rPr>
              <w:t>监督事项</w:t>
            </w:r>
          </w:p>
        </w:tc>
      </w:tr>
      <w:tr w14:paraId="6A84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6974" w:type="dxa"/>
            <w:gridSpan w:val="7"/>
            <w:noWrap w:val="0"/>
            <w:vAlign w:val="center"/>
          </w:tcPr>
          <w:p w14:paraId="21DE325B">
            <w:pPr>
              <w:jc w:val="both"/>
              <w:rPr>
                <w:rFonts w:hint="eastAsia" w:ascii="CESI仿宋-GB2312" w:hAnsi="CESI仿宋-GB2312" w:eastAsia="CESI仿宋-GB2312" w:cs="CESI仿宋-GB2312"/>
              </w:rPr>
            </w:pPr>
            <w:r>
              <w:rPr>
                <w:rFonts w:hint="eastAsia" w:ascii="CESI仿宋-GB2312" w:hAnsi="CESI仿宋-GB2312" w:eastAsia="CESI仿宋-GB2312" w:cs="CESI仿宋-GB2312"/>
              </w:rPr>
              <w:t>1.是否依法出示行政执法证件。</w:t>
            </w:r>
          </w:p>
        </w:tc>
        <w:tc>
          <w:tcPr>
            <w:tcW w:w="1606" w:type="dxa"/>
            <w:gridSpan w:val="2"/>
            <w:noWrap w:val="0"/>
            <w:vAlign w:val="center"/>
          </w:tcPr>
          <w:p w14:paraId="2B01233D">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是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否 </w:t>
            </w:r>
          </w:p>
        </w:tc>
      </w:tr>
      <w:tr w14:paraId="2E36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974" w:type="dxa"/>
            <w:gridSpan w:val="7"/>
            <w:noWrap w:val="0"/>
            <w:vAlign w:val="center"/>
          </w:tcPr>
          <w:p w14:paraId="5863F682">
            <w:pPr>
              <w:jc w:val="both"/>
              <w:rPr>
                <w:rFonts w:hint="eastAsia" w:ascii="CESI仿宋-GB2312" w:hAnsi="CESI仿宋-GB2312" w:eastAsia="CESI仿宋-GB2312" w:cs="CESI仿宋-GB2312"/>
              </w:rPr>
            </w:pPr>
            <w:r>
              <w:rPr>
                <w:rFonts w:hint="eastAsia" w:ascii="CESI仿宋-GB2312" w:hAnsi="CESI仿宋-GB2312" w:eastAsia="CESI仿宋-GB2312" w:cs="CESI仿宋-GB2312"/>
              </w:rPr>
              <w:t>2.执法过程中是否有应予回避而未回避现象。</w:t>
            </w:r>
          </w:p>
        </w:tc>
        <w:tc>
          <w:tcPr>
            <w:tcW w:w="1606" w:type="dxa"/>
            <w:gridSpan w:val="2"/>
            <w:noWrap w:val="0"/>
            <w:vAlign w:val="center"/>
          </w:tcPr>
          <w:p w14:paraId="7A1EF090">
            <w:pPr>
              <w:jc w:val="both"/>
              <w:rPr>
                <w:rFonts w:hint="eastAsia" w:ascii="CESI仿宋-GB2312" w:hAnsi="CESI仿宋-GB2312" w:eastAsia="CESI仿宋-GB2312" w:cs="CESI仿宋-GB2312"/>
              </w:rPr>
            </w:pPr>
            <w:r>
              <w:rPr>
                <w:rFonts w:hint="eastAsia" w:ascii="CESI仿宋-GB2312" w:hAnsi="CESI仿宋-GB2312" w:eastAsia="CESI仿宋-GB2312" w:cs="CESI仿宋-GB2312"/>
              </w:rPr>
              <w:t>有      无</w:t>
            </w:r>
          </w:p>
        </w:tc>
      </w:tr>
      <w:tr w14:paraId="27D4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6974" w:type="dxa"/>
            <w:gridSpan w:val="7"/>
            <w:noWrap w:val="0"/>
            <w:vAlign w:val="center"/>
          </w:tcPr>
          <w:p w14:paraId="59BD832C">
            <w:pPr>
              <w:jc w:val="both"/>
              <w:rPr>
                <w:rFonts w:hint="eastAsia" w:ascii="CESI仿宋-GB2312" w:hAnsi="CESI仿宋-GB2312" w:eastAsia="CESI仿宋-GB2312" w:cs="CESI仿宋-GB2312"/>
              </w:rPr>
            </w:pPr>
            <w:r>
              <w:rPr>
                <w:rFonts w:hint="eastAsia" w:ascii="CESI仿宋-GB2312" w:hAnsi="CESI仿宋-GB2312" w:eastAsia="CESI仿宋-GB2312" w:cs="CESI仿宋-GB2312"/>
              </w:rPr>
              <w:t>3.是否存在不履行行政执法告知义务的现象。</w:t>
            </w:r>
          </w:p>
        </w:tc>
        <w:tc>
          <w:tcPr>
            <w:tcW w:w="1606" w:type="dxa"/>
            <w:gridSpan w:val="2"/>
            <w:noWrap w:val="0"/>
            <w:vAlign w:val="center"/>
          </w:tcPr>
          <w:p w14:paraId="33D32F22">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是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否 </w:t>
            </w:r>
          </w:p>
        </w:tc>
      </w:tr>
      <w:tr w14:paraId="109A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74" w:type="dxa"/>
            <w:gridSpan w:val="7"/>
            <w:noWrap w:val="0"/>
            <w:vAlign w:val="center"/>
          </w:tcPr>
          <w:p w14:paraId="67C23EE6">
            <w:pPr>
              <w:jc w:val="both"/>
              <w:rPr>
                <w:rFonts w:hint="eastAsia" w:ascii="CESI仿宋-GB2312" w:hAnsi="CESI仿宋-GB2312" w:eastAsia="CESI仿宋-GB2312" w:cs="CESI仿宋-GB2312"/>
              </w:rPr>
            </w:pPr>
            <w:r>
              <w:rPr>
                <w:rFonts w:hint="eastAsia" w:ascii="CESI仿宋-GB2312" w:hAnsi="CESI仿宋-GB2312" w:eastAsia="CESI仿宋-GB2312" w:cs="CESI仿宋-GB2312"/>
              </w:rPr>
              <w:t>4.执法用语不文明，执法着装不规范。</w:t>
            </w:r>
          </w:p>
        </w:tc>
        <w:tc>
          <w:tcPr>
            <w:tcW w:w="1606" w:type="dxa"/>
            <w:gridSpan w:val="2"/>
            <w:noWrap w:val="0"/>
            <w:vAlign w:val="center"/>
          </w:tcPr>
          <w:p w14:paraId="29E75CDC">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 无 </w:t>
            </w:r>
          </w:p>
        </w:tc>
      </w:tr>
      <w:tr w14:paraId="79C3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74" w:type="dxa"/>
            <w:gridSpan w:val="7"/>
            <w:noWrap w:val="0"/>
            <w:vAlign w:val="center"/>
          </w:tcPr>
          <w:p w14:paraId="2B14F8EF">
            <w:pPr>
              <w:jc w:val="both"/>
              <w:rPr>
                <w:rFonts w:hint="eastAsia" w:ascii="CESI仿宋-GB2312" w:hAnsi="CESI仿宋-GB2312" w:eastAsia="CESI仿宋-GB2312" w:cs="CESI仿宋-GB2312"/>
              </w:rPr>
            </w:pPr>
            <w:r>
              <w:rPr>
                <w:rFonts w:hint="eastAsia" w:ascii="CESI仿宋-GB2312" w:hAnsi="CESI仿宋-GB2312" w:eastAsia="CESI仿宋-GB2312" w:cs="CESI仿宋-GB2312"/>
              </w:rPr>
              <w:t>5.乱检查、乱收费、乱罚款等违规行为。</w:t>
            </w:r>
          </w:p>
        </w:tc>
        <w:tc>
          <w:tcPr>
            <w:tcW w:w="1606" w:type="dxa"/>
            <w:gridSpan w:val="2"/>
            <w:noWrap w:val="0"/>
            <w:vAlign w:val="center"/>
          </w:tcPr>
          <w:p w14:paraId="2E261115">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无 </w:t>
            </w:r>
          </w:p>
        </w:tc>
      </w:tr>
      <w:tr w14:paraId="75AF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974" w:type="dxa"/>
            <w:gridSpan w:val="7"/>
            <w:noWrap w:val="0"/>
            <w:vAlign w:val="center"/>
          </w:tcPr>
          <w:p w14:paraId="416414AF">
            <w:pPr>
              <w:jc w:val="both"/>
              <w:rPr>
                <w:rFonts w:hint="eastAsia" w:ascii="CESI仿宋-GB2312" w:hAnsi="CESI仿宋-GB2312" w:eastAsia="CESI仿宋-GB2312" w:cs="CESI仿宋-GB2312"/>
              </w:rPr>
            </w:pPr>
            <w:r>
              <w:rPr>
                <w:rFonts w:hint="eastAsia" w:ascii="CESI仿宋-GB2312" w:hAnsi="CESI仿宋-GB2312" w:eastAsia="CESI仿宋-GB2312" w:cs="CESI仿宋-GB2312"/>
              </w:rPr>
              <w:t>6.是否执法态度粗暴，野蛮执法。</w:t>
            </w:r>
          </w:p>
        </w:tc>
        <w:tc>
          <w:tcPr>
            <w:tcW w:w="1606" w:type="dxa"/>
            <w:gridSpan w:val="2"/>
            <w:noWrap w:val="0"/>
            <w:vAlign w:val="center"/>
          </w:tcPr>
          <w:p w14:paraId="2D790E72">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是    </w:t>
            </w:r>
            <w:r>
              <w:rPr>
                <w:rFonts w:hint="eastAsia" w:ascii="CESI仿宋-GB2312" w:hAnsi="CESI仿宋-GB2312" w:eastAsia="CESI仿宋-GB2312" w:cs="CESI仿宋-GB2312"/>
                <w:lang w:val="en-US" w:eastAsia="zh-CN"/>
              </w:rPr>
              <w:t xml:space="preserve"> </w:t>
            </w:r>
            <w:r>
              <w:rPr>
                <w:rFonts w:hint="eastAsia" w:ascii="CESI仿宋-GB2312" w:hAnsi="CESI仿宋-GB2312" w:eastAsia="CESI仿宋-GB2312" w:cs="CESI仿宋-GB2312"/>
              </w:rPr>
              <w:t xml:space="preserve"> 否 </w:t>
            </w:r>
          </w:p>
        </w:tc>
      </w:tr>
      <w:tr w14:paraId="7CD8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6974" w:type="dxa"/>
            <w:gridSpan w:val="7"/>
            <w:noWrap w:val="0"/>
            <w:vAlign w:val="center"/>
          </w:tcPr>
          <w:p w14:paraId="3383B1D5">
            <w:pPr>
              <w:jc w:val="both"/>
              <w:rPr>
                <w:rFonts w:hint="eastAsia" w:ascii="CESI仿宋-GB2312" w:hAnsi="CESI仿宋-GB2312" w:eastAsia="CESI仿宋-GB2312" w:cs="CESI仿宋-GB2312"/>
              </w:rPr>
            </w:pPr>
            <w:r>
              <w:rPr>
                <w:rFonts w:hint="eastAsia" w:ascii="CESI仿宋-GB2312" w:hAnsi="CESI仿宋-GB2312" w:eastAsia="CESI仿宋-GB2312" w:cs="CESI仿宋-GB2312"/>
              </w:rPr>
              <w:t>7.是否有索取收受案件当事人财物，或者采取其他方式以案谋私的现象。</w:t>
            </w:r>
          </w:p>
        </w:tc>
        <w:tc>
          <w:tcPr>
            <w:tcW w:w="1606" w:type="dxa"/>
            <w:gridSpan w:val="2"/>
            <w:noWrap w:val="0"/>
            <w:vAlign w:val="center"/>
          </w:tcPr>
          <w:p w14:paraId="33C0E342">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无 </w:t>
            </w:r>
          </w:p>
        </w:tc>
      </w:tr>
      <w:tr w14:paraId="4912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974" w:type="dxa"/>
            <w:gridSpan w:val="7"/>
            <w:noWrap w:val="0"/>
            <w:vAlign w:val="center"/>
          </w:tcPr>
          <w:p w14:paraId="5BB9C68D">
            <w:pPr>
              <w:jc w:val="both"/>
              <w:rPr>
                <w:rFonts w:hint="eastAsia" w:ascii="CESI仿宋-GB2312" w:hAnsi="CESI仿宋-GB2312" w:eastAsia="CESI仿宋-GB2312" w:cs="CESI仿宋-GB2312"/>
              </w:rPr>
            </w:pPr>
            <w:r>
              <w:rPr>
                <w:rFonts w:hint="eastAsia" w:ascii="CESI仿宋-GB2312" w:hAnsi="CESI仿宋-GB2312" w:eastAsia="CESI仿宋-GB2312" w:cs="CESI仿宋-GB2312"/>
              </w:rPr>
              <w:t>8.是否有徇私舞弊、徇情枉法，关系执法、人情执法现象。</w:t>
            </w:r>
          </w:p>
        </w:tc>
        <w:tc>
          <w:tcPr>
            <w:tcW w:w="1606" w:type="dxa"/>
            <w:gridSpan w:val="2"/>
            <w:noWrap w:val="0"/>
            <w:vAlign w:val="center"/>
          </w:tcPr>
          <w:p w14:paraId="5A8E4013">
            <w:pPr>
              <w:jc w:val="both"/>
              <w:rPr>
                <w:rFonts w:hint="eastAsia" w:ascii="CESI仿宋-GB2312" w:hAnsi="CESI仿宋-GB2312" w:eastAsia="CESI仿宋-GB2312" w:cs="CESI仿宋-GB2312"/>
              </w:rPr>
            </w:pPr>
            <w:r>
              <w:rPr>
                <w:rFonts w:hint="eastAsia" w:ascii="CESI仿宋-GB2312" w:hAnsi="CESI仿宋-GB2312" w:eastAsia="CESI仿宋-GB2312" w:cs="CESI仿宋-GB2312"/>
              </w:rPr>
              <w:t xml:space="preserve">有      无 </w:t>
            </w:r>
          </w:p>
        </w:tc>
      </w:tr>
      <w:tr w14:paraId="37BF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974" w:type="dxa"/>
            <w:gridSpan w:val="7"/>
            <w:noWrap w:val="0"/>
            <w:vAlign w:val="center"/>
          </w:tcPr>
          <w:p w14:paraId="21C6BA6A">
            <w:pPr>
              <w:jc w:val="both"/>
              <w:rPr>
                <w:rFonts w:hint="eastAsia" w:ascii="CESI仿宋-GB2312" w:hAnsi="CESI仿宋-GB2312" w:eastAsia="CESI仿宋-GB2312" w:cs="CESI仿宋-GB2312"/>
              </w:rPr>
            </w:pPr>
            <w:r>
              <w:rPr>
                <w:rFonts w:hint="eastAsia" w:ascii="CESI仿宋-GB2312" w:hAnsi="CESI仿宋-GB2312" w:eastAsia="CESI仿宋-GB2312" w:cs="CESI仿宋-GB2312"/>
              </w:rPr>
              <w:t>9.是否有滥用职权、玩忽职守，导致案件当事人合法权益遭受损失的现象。</w:t>
            </w:r>
          </w:p>
        </w:tc>
        <w:tc>
          <w:tcPr>
            <w:tcW w:w="1606" w:type="dxa"/>
            <w:gridSpan w:val="2"/>
            <w:noWrap w:val="0"/>
            <w:vAlign w:val="center"/>
          </w:tcPr>
          <w:p w14:paraId="5A8398A4">
            <w:pPr>
              <w:jc w:val="both"/>
              <w:rPr>
                <w:rFonts w:hint="eastAsia" w:ascii="CESI仿宋-GB2312" w:hAnsi="CESI仿宋-GB2312" w:eastAsia="CESI仿宋-GB2312" w:cs="CESI仿宋-GB2312"/>
                <w:lang w:eastAsia="zh-CN"/>
              </w:rPr>
            </w:pPr>
            <w:r>
              <w:rPr>
                <w:rFonts w:hint="eastAsia" w:ascii="CESI仿宋-GB2312" w:hAnsi="CESI仿宋-GB2312" w:eastAsia="CESI仿宋-GB2312" w:cs="CESI仿宋-GB2312"/>
              </w:rPr>
              <w:t xml:space="preserve">有      无 </w:t>
            </w:r>
          </w:p>
        </w:tc>
      </w:tr>
      <w:tr w14:paraId="6EB0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76" w:type="dxa"/>
            <w:noWrap w:val="0"/>
            <w:vAlign w:val="center"/>
          </w:tcPr>
          <w:p w14:paraId="181AC644">
            <w:pPr>
              <w:jc w:val="both"/>
              <w:rPr>
                <w:rFonts w:hint="eastAsia" w:ascii="CESI仿宋-GB2312" w:hAnsi="CESI仿宋-GB2312" w:eastAsia="CESI仿宋-GB2312" w:cs="CESI仿宋-GB2312"/>
              </w:rPr>
            </w:pPr>
            <w:r>
              <w:rPr>
                <w:rFonts w:hint="eastAsia" w:ascii="CESI仿宋-GB2312" w:hAnsi="CESI仿宋-GB2312" w:eastAsia="CESI仿宋-GB2312" w:cs="CESI仿宋-GB2312"/>
              </w:rPr>
              <w:t>意见或建议</w:t>
            </w:r>
          </w:p>
        </w:tc>
        <w:tc>
          <w:tcPr>
            <w:tcW w:w="8004" w:type="dxa"/>
            <w:gridSpan w:val="8"/>
            <w:noWrap w:val="0"/>
            <w:vAlign w:val="center"/>
          </w:tcPr>
          <w:p w14:paraId="3FD8C26A">
            <w:pPr>
              <w:jc w:val="both"/>
              <w:rPr>
                <w:rFonts w:hint="eastAsia" w:ascii="CESI仿宋-GB2312" w:hAnsi="CESI仿宋-GB2312" w:eastAsia="CESI仿宋-GB2312" w:cs="CESI仿宋-GB2312"/>
              </w:rPr>
            </w:pPr>
          </w:p>
        </w:tc>
      </w:tr>
      <w:tr w14:paraId="762A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8580" w:type="dxa"/>
            <w:gridSpan w:val="9"/>
            <w:noWrap w:val="0"/>
            <w:vAlign w:val="center"/>
          </w:tcPr>
          <w:p w14:paraId="1239CC5D">
            <w:pPr>
              <w:jc w:val="both"/>
              <w:rPr>
                <w:rFonts w:hint="eastAsia" w:ascii="CESI仿宋-GB2312" w:hAnsi="CESI仿宋-GB2312" w:eastAsia="CESI仿宋-GB2312" w:cs="CESI仿宋-GB2312"/>
              </w:rPr>
            </w:pPr>
            <w:r>
              <w:rPr>
                <w:rFonts w:hint="eastAsia" w:ascii="CESI仿宋-GB2312" w:hAnsi="CESI仿宋-GB2312" w:eastAsia="CESI仿宋-GB2312" w:cs="CESI仿宋-GB2312"/>
              </w:rPr>
              <w:t>监督人签字（盖章）:                            联系电话：</w:t>
            </w:r>
          </w:p>
        </w:tc>
      </w:tr>
      <w:tr w14:paraId="0B9B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576" w:type="dxa"/>
            <w:noWrap w:val="0"/>
            <w:vAlign w:val="center"/>
          </w:tcPr>
          <w:p w14:paraId="6F847B4C">
            <w:pPr>
              <w:jc w:val="both"/>
              <w:rPr>
                <w:rFonts w:hint="eastAsia" w:ascii="CESI仿宋-GB2312" w:hAnsi="CESI仿宋-GB2312" w:eastAsia="CESI仿宋-GB2312" w:cs="CESI仿宋-GB2312"/>
              </w:rPr>
            </w:pPr>
            <w:r>
              <w:rPr>
                <w:rFonts w:hint="eastAsia" w:ascii="CESI仿宋-GB2312" w:hAnsi="CESI仿宋-GB2312" w:eastAsia="CESI仿宋-GB2312" w:cs="CESI仿宋-GB2312"/>
              </w:rPr>
              <w:t>监督方式</w:t>
            </w:r>
          </w:p>
        </w:tc>
        <w:tc>
          <w:tcPr>
            <w:tcW w:w="8004" w:type="dxa"/>
            <w:gridSpan w:val="8"/>
            <w:noWrap w:val="0"/>
            <w:vAlign w:val="center"/>
          </w:tcPr>
          <w:p w14:paraId="7B28A1B1">
            <w:pPr>
              <w:jc w:val="both"/>
              <w:rPr>
                <w:rFonts w:hint="eastAsia" w:ascii="CESI仿宋-GB2312" w:hAnsi="CESI仿宋-GB2312" w:eastAsia="CESI仿宋-GB2312" w:cs="CESI仿宋-GB2312"/>
              </w:rPr>
            </w:pPr>
            <w:r>
              <w:rPr>
                <w:rFonts w:hint="eastAsia" w:ascii="CESI仿宋-GB2312" w:hAnsi="CESI仿宋-GB2312" w:eastAsia="CESI仿宋-GB2312" w:cs="CESI仿宋-GB2312"/>
              </w:rPr>
              <w:t>如您单位或本人发现执法人员在行政执法过程中有以上行为，请拨打行政执法监督电话或邮寄行政执法监督卡反映，谢谢您的支持和配合！</w:t>
            </w:r>
          </w:p>
          <w:p w14:paraId="1896E181">
            <w:pPr>
              <w:jc w:val="both"/>
              <w:rPr>
                <w:rFonts w:hint="default" w:ascii="CESI仿宋-GB2312" w:hAnsi="CESI仿宋-GB2312" w:eastAsia="CESI仿宋-GB2312" w:cs="CESI仿宋-GB2312"/>
                <w:lang w:val="en-US" w:eastAsia="zh-CN"/>
              </w:rPr>
            </w:pPr>
            <w:r>
              <w:rPr>
                <w:rFonts w:hint="eastAsia" w:ascii="CESI仿宋-GB2312" w:hAnsi="CESI仿宋-GB2312" w:eastAsia="CESI仿宋-GB2312" w:cs="CESI仿宋-GB2312"/>
              </w:rPr>
              <w:t>1.行政执法监督电话：</w:t>
            </w:r>
            <w:r>
              <w:rPr>
                <w:rFonts w:hint="eastAsia" w:ascii="CESI仿宋-GB2312" w:hAnsi="CESI仿宋-GB2312" w:eastAsia="CESI仿宋-GB2312" w:cs="CESI仿宋-GB2312"/>
                <w:lang w:val="en-US" w:eastAsia="zh-CN"/>
              </w:rPr>
              <w:t>0375-8190080</w:t>
            </w:r>
          </w:p>
          <w:p w14:paraId="1BB16CE6">
            <w:pPr>
              <w:jc w:val="both"/>
              <w:rPr>
                <w:rFonts w:hint="default" w:ascii="CESI仿宋-GB2312" w:hAnsi="CESI仿宋-GB2312" w:eastAsia="CESI仿宋-GB2312" w:cs="CESI仿宋-GB2312"/>
                <w:lang w:val="en-US" w:eastAsia="zh-CN"/>
              </w:rPr>
            </w:pPr>
            <w:r>
              <w:rPr>
                <w:rFonts w:hint="eastAsia" w:ascii="CESI仿宋-GB2312" w:hAnsi="CESI仿宋-GB2312" w:eastAsia="CESI仿宋-GB2312" w:cs="CESI仿宋-GB2312"/>
              </w:rPr>
              <w:t>2</w:t>
            </w:r>
            <w:r>
              <w:rPr>
                <w:rFonts w:hint="eastAsia" w:ascii="CESI仿宋-GB2312" w:hAnsi="CESI仿宋-GB2312" w:eastAsia="CESI仿宋-GB2312" w:cs="CESI仿宋-GB2312"/>
                <w:lang w:val="en-US" w:eastAsia="zh-CN"/>
              </w:rPr>
              <w:t>.</w:t>
            </w:r>
            <w:r>
              <w:rPr>
                <w:rFonts w:hint="eastAsia" w:ascii="CESI仿宋-GB2312" w:hAnsi="CESI仿宋-GB2312" w:eastAsia="CESI仿宋-GB2312" w:cs="CESI仿宋-GB2312"/>
              </w:rPr>
              <w:t>监督卡邮寄地址：</w:t>
            </w:r>
            <w:r>
              <w:rPr>
                <w:rFonts w:hint="eastAsia" w:ascii="CESI仿宋-GB2312" w:hAnsi="CESI仿宋-GB2312" w:eastAsia="CESI仿宋-GB2312" w:cs="CESI仿宋-GB2312"/>
                <w:lang w:val="en-US" w:eastAsia="zh-CN"/>
              </w:rPr>
              <w:t>舞钢市垭口温州路与振兴街交叉口</w:t>
            </w:r>
          </w:p>
        </w:tc>
      </w:tr>
    </w:tbl>
    <w:p w14:paraId="0E88BE9A">
      <w:pPr>
        <w:widowControl/>
        <w:adjustRightInd w:val="0"/>
        <w:snapToGrid w:val="0"/>
        <w:rPr>
          <w:rFonts w:hint="eastAsia" w:ascii="CESI仿宋-GB2312" w:hAnsi="CESI仿宋-GB2312" w:eastAsia="CESI仿宋-GB2312" w:cs="CESI仿宋-GB2312"/>
          <w:color w:val="000000"/>
          <w:kern w:val="28"/>
          <w:sz w:val="21"/>
          <w:szCs w:val="21"/>
        </w:rPr>
      </w:pPr>
      <w:r>
        <w:rPr>
          <w:rFonts w:hint="eastAsia" w:ascii="CESI仿宋-GB2312" w:hAnsi="CESI仿宋-GB2312" w:eastAsia="CESI仿宋-GB2312" w:cs="CESI仿宋-GB2312"/>
          <w:color w:val="000000"/>
          <w:kern w:val="28"/>
          <w:sz w:val="21"/>
          <w:szCs w:val="21"/>
        </w:rPr>
        <w:t>说明：请行政执法相对人按照本卡载明的监督事项内容对行政执法行为进行监督，若只是对行政执法处理（罚）结果不服，请通过行政复议或行政诉讼解决。</w:t>
      </w:r>
    </w:p>
    <w:p w14:paraId="0318C281"/>
    <w:p w14:paraId="6B644DE4">
      <w:pPr>
        <w:bidi w:val="0"/>
        <w:rPr>
          <w:rFonts w:ascii="Calibri" w:hAnsi="Calibri" w:eastAsia="宋体" w:cs="Times New Roman"/>
          <w:kern w:val="2"/>
          <w:sz w:val="21"/>
          <w:szCs w:val="24"/>
          <w:lang w:val="en-US" w:eastAsia="zh-CN" w:bidi="ar-SA"/>
        </w:rPr>
      </w:pPr>
    </w:p>
    <w:p w14:paraId="462A14E9">
      <w:pPr>
        <w:bidi w:val="0"/>
        <w:rPr>
          <w:lang w:val="en-US" w:eastAsia="zh-CN"/>
        </w:rPr>
      </w:pPr>
    </w:p>
    <w:p w14:paraId="5F071C49">
      <w:pPr>
        <w:bidi w:val="0"/>
        <w:rPr>
          <w:lang w:val="en-US" w:eastAsia="zh-CN"/>
        </w:rPr>
      </w:pPr>
    </w:p>
    <w:p w14:paraId="1916DBA1">
      <w:pPr>
        <w:bidi w:val="0"/>
        <w:rPr>
          <w:lang w:val="en-US" w:eastAsia="zh-CN"/>
        </w:rPr>
      </w:pPr>
    </w:p>
    <w:p w14:paraId="5B87F407">
      <w:pPr>
        <w:bidi w:val="0"/>
        <w:jc w:val="left"/>
        <w:rPr>
          <w:lang w:val="en-US" w:eastAsia="zh-CN"/>
        </w:rPr>
      </w:pPr>
    </w:p>
    <w:p w14:paraId="1C4442EB">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sz w:val="40"/>
          <w:szCs w:val="22"/>
        </w:rPr>
      </w:pPr>
      <w:r>
        <w:rPr>
          <w:rFonts w:hint="eastAsia" w:ascii="方正小标宋_GBK" w:hAnsi="方正小标宋_GBK" w:eastAsia="方正小标宋_GBK" w:cs="方正小标宋_GBK"/>
          <w:sz w:val="40"/>
          <w:szCs w:val="22"/>
        </w:rPr>
        <w:t>送达回证</w:t>
      </w:r>
    </w:p>
    <w:tbl>
      <w:tblPr>
        <w:tblStyle w:val="5"/>
        <w:tblpPr w:leftFromText="180" w:rightFromText="180" w:vertAnchor="text" w:horzAnchor="page" w:tblpX="1810" w:tblpY="675"/>
        <w:tblOverlap w:val="never"/>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6120"/>
      </w:tblGrid>
      <w:tr w14:paraId="019A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CB69B47">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送达文书名称</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63F54695">
            <w:pPr>
              <w:tabs>
                <w:tab w:val="left" w:pos="8294"/>
              </w:tabs>
              <w:spacing w:line="360" w:lineRule="auto"/>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舞钢市</w:t>
            </w:r>
            <w:r>
              <w:rPr>
                <w:rFonts w:hint="eastAsia" w:ascii="CESI仿宋-GB2312" w:hAnsi="CESI仿宋-GB2312" w:eastAsia="CESI仿宋-GB2312" w:cs="CESI仿宋-GB2312"/>
                <w:sz w:val="32"/>
                <w:szCs w:val="32"/>
                <w:lang w:val="en-US" w:eastAsia="zh-CN"/>
              </w:rPr>
              <w:t>应急管理局</w:t>
            </w:r>
            <w:r>
              <w:rPr>
                <w:rFonts w:hint="eastAsia" w:ascii="CESI仿宋-GB2312" w:hAnsi="CESI仿宋-GB2312" w:eastAsia="CESI仿宋-GB2312" w:cs="CESI仿宋-GB2312"/>
                <w:sz w:val="32"/>
                <w:szCs w:val="32"/>
              </w:rPr>
              <w:t>行政执法监督卡</w:t>
            </w:r>
          </w:p>
        </w:tc>
      </w:tr>
      <w:tr w14:paraId="5970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3A9C738">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受送达人</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5AB47CEB">
            <w:pPr>
              <w:spacing w:line="360" w:lineRule="auto"/>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 xml:space="preserve"> 李海立</w:t>
            </w:r>
          </w:p>
        </w:tc>
      </w:tr>
      <w:tr w14:paraId="21D3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3683FD2">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送达时间</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4E02B7A6">
            <w:pPr>
              <w:spacing w:line="360" w:lineRule="auto"/>
              <w:jc w:val="both"/>
              <w:rPr>
                <w:rFonts w:hint="eastAsia" w:ascii="CESI仿宋-GB2312" w:hAnsi="CESI仿宋-GB2312" w:eastAsia="CESI仿宋-GB2312" w:cs="CESI仿宋-GB2312"/>
                <w:sz w:val="32"/>
                <w:szCs w:val="32"/>
              </w:rPr>
            </w:pPr>
          </w:p>
        </w:tc>
      </w:tr>
      <w:tr w14:paraId="2C7C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2948B5">
            <w:pPr>
              <w:spacing w:line="360" w:lineRule="auto"/>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送达地点</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28451CE5">
            <w:pPr>
              <w:spacing w:line="360" w:lineRule="auto"/>
              <w:jc w:val="center"/>
              <w:rPr>
                <w:rFonts w:hint="default"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舞钢市应急管理局</w:t>
            </w:r>
          </w:p>
        </w:tc>
      </w:tr>
      <w:tr w14:paraId="54E1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325D9E1">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送达方式</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31379877">
            <w:pPr>
              <w:pStyle w:val="4"/>
              <w:widowControl/>
              <w:jc w:val="center"/>
              <w:rPr>
                <w:rFonts w:hint="default" w:ascii="CESI仿宋-GB2312" w:hAnsi="CESI仿宋-GB2312" w:eastAsia="CESI仿宋-GB2312" w:cs="CESI仿宋-GB2312"/>
                <w:sz w:val="32"/>
                <w:lang w:val="en-US" w:eastAsia="zh-CN"/>
              </w:rPr>
            </w:pPr>
            <w:r>
              <w:rPr>
                <w:rFonts w:hint="eastAsia" w:ascii="CESI仿宋-GB2312" w:hAnsi="CESI仿宋-GB2312" w:eastAsia="CESI仿宋-GB2312" w:cs="CESI仿宋-GB2312"/>
                <w:sz w:val="32"/>
                <w:lang w:val="en-US" w:eastAsia="zh-CN"/>
              </w:rPr>
              <w:t>公告送达（政府网）</w:t>
            </w:r>
          </w:p>
        </w:tc>
      </w:tr>
      <w:tr w14:paraId="5621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0C1ADB">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收件人签章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0EB30C3C">
            <w:pPr>
              <w:jc w:val="center"/>
              <w:rPr>
                <w:rFonts w:hint="eastAsia" w:ascii="CESI仿宋-GB2312" w:hAnsi="CESI仿宋-GB2312" w:eastAsia="CESI仿宋-GB2312" w:cs="CESI仿宋-GB2312"/>
                <w:sz w:val="32"/>
              </w:rPr>
            </w:pPr>
          </w:p>
          <w:p w14:paraId="4621B7FF">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lang w:val="en-US" w:eastAsia="zh-CN"/>
              </w:rPr>
              <w:t xml:space="preserve">               </w:t>
            </w:r>
            <w:r>
              <w:rPr>
                <w:rFonts w:hint="eastAsia" w:ascii="CESI仿宋-GB2312" w:hAnsi="CESI仿宋-GB2312" w:eastAsia="CESI仿宋-GB2312" w:cs="CESI仿宋-GB2312"/>
                <w:sz w:val="28"/>
                <w:szCs w:val="22"/>
                <w:lang w:val="en-US" w:eastAsia="zh-CN"/>
              </w:rPr>
              <w:t xml:space="preserve">  </w:t>
            </w:r>
            <w:r>
              <w:rPr>
                <w:rFonts w:hint="eastAsia" w:ascii="CESI仿宋-GB2312" w:hAnsi="CESI仿宋-GB2312" w:eastAsia="CESI仿宋-GB2312" w:cs="CESI仿宋-GB2312"/>
                <w:sz w:val="28"/>
                <w:szCs w:val="22"/>
              </w:rPr>
              <w:t>年  月  日</w:t>
            </w:r>
          </w:p>
        </w:tc>
      </w:tr>
      <w:tr w14:paraId="5512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F228DFE">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代收人签章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14EBA00F">
            <w:pPr>
              <w:jc w:val="both"/>
              <w:rPr>
                <w:rFonts w:hint="eastAsia" w:ascii="CESI仿宋-GB2312" w:hAnsi="CESI仿宋-GB2312" w:eastAsia="CESI仿宋-GB2312" w:cs="CESI仿宋-GB2312"/>
                <w:sz w:val="28"/>
                <w:szCs w:val="22"/>
              </w:rPr>
            </w:pPr>
          </w:p>
          <w:p w14:paraId="77BB5831">
            <w:pPr>
              <w:ind w:firstLine="3640" w:firstLineChars="1300"/>
              <w:jc w:val="both"/>
              <w:rPr>
                <w:rFonts w:hint="eastAsia" w:ascii="CESI仿宋-GB2312" w:hAnsi="CESI仿宋-GB2312" w:eastAsia="CESI仿宋-GB2312" w:cs="CESI仿宋-GB2312"/>
                <w:sz w:val="32"/>
              </w:rPr>
            </w:pPr>
            <w:r>
              <w:rPr>
                <w:rFonts w:hint="eastAsia" w:ascii="CESI仿宋-GB2312" w:hAnsi="CESI仿宋-GB2312" w:eastAsia="CESI仿宋-GB2312" w:cs="CESI仿宋-GB2312"/>
                <w:sz w:val="28"/>
                <w:szCs w:val="22"/>
              </w:rPr>
              <w:t>年  月  日</w:t>
            </w:r>
          </w:p>
        </w:tc>
      </w:tr>
      <w:tr w14:paraId="2AB4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1F49293">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见证人签章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09B9F3A7">
            <w:pPr>
              <w:jc w:val="center"/>
              <w:rPr>
                <w:rFonts w:hint="eastAsia" w:ascii="CESI仿宋-GB2312" w:hAnsi="CESI仿宋-GB2312" w:eastAsia="CESI仿宋-GB2312" w:cs="CESI仿宋-GB2312"/>
                <w:sz w:val="28"/>
                <w:szCs w:val="22"/>
              </w:rPr>
            </w:pPr>
          </w:p>
          <w:p w14:paraId="45365A43">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28"/>
                <w:szCs w:val="22"/>
                <w:lang w:val="en-US" w:eastAsia="zh-CN"/>
              </w:rPr>
              <w:t xml:space="preserve">                    </w:t>
            </w:r>
            <w:r>
              <w:rPr>
                <w:rFonts w:hint="eastAsia" w:ascii="CESI仿宋-GB2312" w:hAnsi="CESI仿宋-GB2312" w:eastAsia="CESI仿宋-GB2312" w:cs="CESI仿宋-GB2312"/>
                <w:sz w:val="28"/>
                <w:szCs w:val="22"/>
              </w:rPr>
              <w:t>年  月  日</w:t>
            </w:r>
          </w:p>
        </w:tc>
      </w:tr>
      <w:tr w14:paraId="1B04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6CD4FD8">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送达人员签章</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255C302E">
            <w:pPr>
              <w:jc w:val="center"/>
              <w:rPr>
                <w:rFonts w:hint="eastAsia" w:ascii="CESI仿宋-GB2312" w:hAnsi="CESI仿宋-GB2312" w:eastAsia="CESI仿宋-GB2312" w:cs="CESI仿宋-GB2312"/>
                <w:sz w:val="28"/>
                <w:szCs w:val="22"/>
              </w:rPr>
            </w:pPr>
          </w:p>
          <w:p w14:paraId="1A314CB7">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28"/>
                <w:szCs w:val="22"/>
                <w:lang w:val="en-US" w:eastAsia="zh-CN"/>
              </w:rPr>
              <w:t>李文博、宋志国    2025</w:t>
            </w:r>
            <w:r>
              <w:rPr>
                <w:rFonts w:hint="eastAsia" w:ascii="CESI仿宋-GB2312" w:hAnsi="CESI仿宋-GB2312" w:eastAsia="CESI仿宋-GB2312" w:cs="CESI仿宋-GB2312"/>
                <w:sz w:val="28"/>
                <w:szCs w:val="22"/>
              </w:rPr>
              <w:t>年</w:t>
            </w:r>
            <w:r>
              <w:rPr>
                <w:rFonts w:hint="eastAsia" w:ascii="CESI仿宋-GB2312" w:hAnsi="CESI仿宋-GB2312" w:eastAsia="CESI仿宋-GB2312" w:cs="CESI仿宋-GB2312"/>
                <w:sz w:val="28"/>
                <w:szCs w:val="22"/>
                <w:lang w:val="en-US" w:eastAsia="zh-CN"/>
              </w:rPr>
              <w:t>9</w:t>
            </w:r>
            <w:r>
              <w:rPr>
                <w:rFonts w:hint="eastAsia" w:ascii="CESI仿宋-GB2312" w:hAnsi="CESI仿宋-GB2312" w:eastAsia="CESI仿宋-GB2312" w:cs="CESI仿宋-GB2312"/>
                <w:sz w:val="28"/>
                <w:szCs w:val="22"/>
              </w:rPr>
              <w:t>月</w:t>
            </w:r>
            <w:r>
              <w:rPr>
                <w:rFonts w:hint="eastAsia" w:ascii="CESI仿宋-GB2312" w:hAnsi="CESI仿宋-GB2312" w:eastAsia="CESI仿宋-GB2312" w:cs="CESI仿宋-GB2312"/>
                <w:sz w:val="28"/>
                <w:szCs w:val="22"/>
                <w:lang w:val="en-US" w:eastAsia="zh-CN"/>
              </w:rPr>
              <w:t>4</w:t>
            </w:r>
            <w:r>
              <w:rPr>
                <w:rFonts w:hint="eastAsia" w:ascii="CESI仿宋-GB2312" w:hAnsi="CESI仿宋-GB2312" w:eastAsia="CESI仿宋-GB2312" w:cs="CESI仿宋-GB2312"/>
                <w:sz w:val="28"/>
                <w:szCs w:val="22"/>
              </w:rPr>
              <w:t>日</w:t>
            </w:r>
          </w:p>
        </w:tc>
      </w:tr>
      <w:tr w14:paraId="1B9C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4CB3651">
            <w:pPr>
              <w:jc w:val="center"/>
              <w:rPr>
                <w:rFonts w:hint="eastAsia" w:ascii="CESI仿宋-GB2312" w:hAnsi="CESI仿宋-GB2312" w:eastAsia="CESI仿宋-GB2312" w:cs="CESI仿宋-GB2312"/>
                <w:sz w:val="32"/>
              </w:rPr>
            </w:pPr>
            <w:r>
              <w:rPr>
                <w:rFonts w:hint="eastAsia" w:ascii="CESI仿宋-GB2312" w:hAnsi="CESI仿宋-GB2312" w:eastAsia="CESI仿宋-GB2312" w:cs="CESI仿宋-GB2312"/>
                <w:sz w:val="32"/>
              </w:rPr>
              <w:t>备注</w:t>
            </w:r>
          </w:p>
        </w:tc>
        <w:tc>
          <w:tcPr>
            <w:tcW w:w="6120" w:type="dxa"/>
            <w:tcBorders>
              <w:top w:val="single" w:color="auto" w:sz="4" w:space="0"/>
              <w:left w:val="single" w:color="auto" w:sz="4" w:space="0"/>
              <w:bottom w:val="single" w:color="auto" w:sz="4" w:space="0"/>
              <w:right w:val="single" w:color="auto" w:sz="4" w:space="0"/>
            </w:tcBorders>
            <w:noWrap w:val="0"/>
            <w:vAlign w:val="center"/>
          </w:tcPr>
          <w:p w14:paraId="5462B453">
            <w:pPr>
              <w:jc w:val="center"/>
              <w:rPr>
                <w:rFonts w:hint="eastAsia" w:ascii="CESI仿宋-GB2312" w:hAnsi="CESI仿宋-GB2312" w:eastAsia="CESI仿宋-GB2312" w:cs="CESI仿宋-GB2312"/>
                <w:sz w:val="32"/>
              </w:rPr>
            </w:pPr>
          </w:p>
        </w:tc>
      </w:tr>
    </w:tbl>
    <w:p w14:paraId="5826A2D2"/>
    <w:p w14:paraId="518B6FAC">
      <w:pPr>
        <w:bidi w:val="0"/>
        <w:jc w:val="left"/>
        <w:rPr>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557087D0">
    <w:panose1 w:val="02010609060101010101"/>
    <w:charset w:val="86"/>
    <w:family w:val="auto"/>
    <w:pitch w:val="default"/>
    <w:sig w:usb0="00000001"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0430A5"/>
    <w:rsid w:val="0AA64A48"/>
    <w:rsid w:val="23372BD4"/>
    <w:rsid w:val="3F043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宋体" w:hAnsi="宋体" w:eastAsia="宋体" w:cs="宋体"/>
      <w:sz w:val="32"/>
      <w:szCs w:val="32"/>
    </w:rPr>
  </w:style>
  <w:style w:type="paragraph" w:styleId="3">
    <w:name w:val="Body Text 2"/>
    <w:basedOn w:val="1"/>
    <w:unhideWhenUsed/>
    <w:qFormat/>
    <w:uiPriority w:val="0"/>
    <w:pPr>
      <w:spacing w:after="120" w:line="480" w:lineRule="auto"/>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qFormat/>
    <w:uiPriority w:val="0"/>
    <w:pPr>
      <w:widowControl w:val="0"/>
      <w:jc w:val="both"/>
    </w:pPr>
    <w:rPr>
      <w:rFonts w:ascii="Calibri" w:hAnsi="Calibri" w:eastAsia="宋体"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2026-09-22T08:58:00Z</dcterms:created>
  <dc:creator>^_^^_^</dc:creator>
  <cp:lastModifiedBy>^_^^_^</cp:lastModifiedBy>
  <dcterms:modified xsi:type="dcterms:W3CDTF">2026-09-22T09:05:11Z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30F1E7FABE0E485898B7292D1EE78855_13</vt:lpwstr>
  </property>
  <property fmtid="{D5CDD505-2E9C-101B-9397-08002B2CF9AE}" pid="4" name="KSOTemplateDocerSaveRecord">
    <vt:lpwstr>eyJoZGlkIjoiODM1ZWUxODMzZjBlOWNjNDk3NjcwNzk1YjdlYzcyZWUiLCJ1c2VySWQiOiI0MDcwMTk2NzcifQ==</vt:lpwstr>
  </property>
</Properties>
</file>