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97FD1">
      <w:pPr>
        <w:spacing w:line="600" w:lineRule="exact"/>
        <w:jc w:val="center"/>
        <w:rPr>
          <w:rFonts w:ascii="华文中宋" w:hAnsi="华文中宋" w:eastAsia="华文中宋" w:cs="黑体"/>
          <w:b/>
          <w:sz w:val="44"/>
          <w:szCs w:val="44"/>
        </w:rPr>
      </w:pPr>
      <w:r>
        <w:rPr>
          <w:rFonts w:hint="eastAsia" w:ascii="华文中宋" w:hAnsi="华文中宋" w:eastAsia="华文中宋" w:cs="黑体"/>
          <w:b/>
          <w:sz w:val="44"/>
          <w:szCs w:val="44"/>
        </w:rPr>
        <w:t>安全生产行政执法文书</w:t>
      </w:r>
    </w:p>
    <w:p w14:paraId="0F8A81B4">
      <w:pPr>
        <w:spacing w:line="600" w:lineRule="exact"/>
        <w:jc w:val="center"/>
        <w:rPr>
          <w:rFonts w:hint="eastAsia" w:ascii="华文中宋" w:hAnsi="华文中宋" w:eastAsia="华文中宋" w:cs="黑体"/>
          <w:b/>
          <w:sz w:val="44"/>
          <w:szCs w:val="44"/>
        </w:rPr>
      </w:pPr>
      <w:r>
        <w:rPr>
          <w:rFonts w:hint="eastAsia" w:ascii="华文中宋" w:hAnsi="华文中宋" w:eastAsia="华文中宋" w:cs="黑体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10795</wp:posOffset>
                </wp:positionV>
                <wp:extent cx="5760085" cy="0"/>
                <wp:effectExtent l="0" t="19050" r="635" b="2667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5pt;margin-top:0.85pt;height:0pt;width:453.55pt;z-index:251659264;mso-width-relative:page;mso-height-relative:page;" filled="f" stroked="t" coordsize="21600,21600" o:gfxdata="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xApf9IAAAAFAQAADwAAAAAAAAABACAAAAAiAAAAZHJzL2Rvd25yZXYueG1s&#10;UEsBAhQAFAAAAAgAh07iQPo0Dun+AQAA/wMAAA4AAAAAAAAAAQAgAAAAIQEAAGRycy9lMm9Eb2Mu&#10;eG1sUEsFBgAAAAAGAAYAWQEAAJEF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 w:cs="黑体"/>
          <w:b/>
          <w:sz w:val="44"/>
          <w:szCs w:val="44"/>
        </w:rPr>
        <w:t>送达地址及方式确认书</w:t>
      </w:r>
    </w:p>
    <w:tbl>
      <w:tblPr>
        <w:tblStyle w:val="5"/>
        <w:tblpPr w:leftFromText="180" w:rightFromText="180" w:vertAnchor="text" w:horzAnchor="page" w:tblpX="1549" w:tblpY="685"/>
        <w:tblOverlap w:val="never"/>
        <w:tblW w:w="93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355"/>
        <w:gridCol w:w="2534"/>
        <w:gridCol w:w="1214"/>
        <w:gridCol w:w="247"/>
        <w:gridCol w:w="1265"/>
        <w:gridCol w:w="1318"/>
      </w:tblGrid>
      <w:tr w14:paraId="1078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9339E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案件名称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7D837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平顶山市旭日东上新型建材有限公司瞒报“3·24”物体打击事故行政处罚案</w:t>
            </w:r>
          </w:p>
        </w:tc>
      </w:tr>
      <w:tr w14:paraId="5CB46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3983D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当事人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8F195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单位名称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36532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平顶山市旭日东上新型建材有限公司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412D7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法定代表人 (负责人）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65C34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李海立 </w:t>
            </w:r>
          </w:p>
        </w:tc>
      </w:tr>
      <w:tr w14:paraId="16C3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E3C86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75E7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6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8D34B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91410481MA40XF4P58</w:t>
            </w:r>
          </w:p>
        </w:tc>
      </w:tr>
      <w:tr w14:paraId="2BC6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95AB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ED4C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地   址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003D8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舞钢市庙街乡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党庄村刘庄村民组南500米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7C7F8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E4FA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3938659772</w:t>
            </w:r>
          </w:p>
        </w:tc>
      </w:tr>
      <w:tr w14:paraId="0016B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648C6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D642C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个人姓名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3A491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5E75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60E2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593A4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77707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C4D18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工作单位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3ACE2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BC456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职    务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8484B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672D1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030A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7B68F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住    址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2EC1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BE58F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24FF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6640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2A198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行政机关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BF6AC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联 系 人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D0E69">
            <w:pPr>
              <w:pStyle w:val="4"/>
              <w:spacing w:before="0" w:beforeAutospacing="0" w:after="0" w:afterAutospacing="0" w:line="340" w:lineRule="exact"/>
              <w:ind w:left="0" w:leftChars="0" w:right="0" w:rightChars="0" w:firstLine="630" w:firstLineChars="300"/>
              <w:jc w:val="both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宋志国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D00B4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2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ADDCA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0375-8190080</w:t>
            </w:r>
          </w:p>
        </w:tc>
      </w:tr>
      <w:tr w14:paraId="1E99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C19E5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7D599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地    址</w:t>
            </w:r>
          </w:p>
        </w:tc>
        <w:tc>
          <w:tcPr>
            <w:tcW w:w="6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5512A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舞钢市垭口温州路与振兴街交叉口</w:t>
            </w:r>
          </w:p>
        </w:tc>
      </w:tr>
      <w:tr w14:paraId="7985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5746">
            <w:pPr>
              <w:pStyle w:val="4"/>
              <w:spacing w:before="0" w:beforeAutospacing="0" w:after="0" w:afterAutospacing="0" w:line="340" w:lineRule="exact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告知事项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F1268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为便于当事人及时收到相关文书，当事人应当如实提供确切的送达地址。 </w:t>
            </w:r>
          </w:p>
          <w:p w14:paraId="4A198CAB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确认的送达地址适用于行政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处罚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全过程。如果送达地址有变更，当事人应当及时书面告知变更后的送达地址。</w:t>
            </w:r>
          </w:p>
          <w:p w14:paraId="5AC9D873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3.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如果提供的地址不确切，或者不及时告知变更后的地址，使文书无法送达或者未及时送达，当事人将自行承担由此可能产生的后果。</w:t>
            </w:r>
          </w:p>
          <w:p w14:paraId="5279668D">
            <w:pPr>
              <w:numPr>
                <w:ilvl w:val="0"/>
                <w:numId w:val="0"/>
              </w:num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4.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接受电子送达方式的，以发送方设备显示发送成功视为送达。但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当事人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证明到达其特定系统的日期与发送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对应系统显示发送成功的日期不一致的，以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当事人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证明到达其特定系统的日期为准。  </w:t>
            </w:r>
          </w:p>
        </w:tc>
      </w:tr>
      <w:tr w14:paraId="4A0F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D9922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送达地址</w:t>
            </w:r>
          </w:p>
          <w:p w14:paraId="663544D3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及 方 式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0D3EF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签 收 人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DEDBF7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李海立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F01B51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身份证号</w:t>
            </w:r>
          </w:p>
        </w:tc>
        <w:tc>
          <w:tcPr>
            <w:tcW w:w="2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18518E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******************</w:t>
            </w:r>
            <w:bookmarkStart w:id="0" w:name="_GoBack"/>
            <w:bookmarkEnd w:id="0"/>
          </w:p>
        </w:tc>
      </w:tr>
      <w:tr w14:paraId="2D62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DEABD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D79A6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电话号码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19A9B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3938659772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995C3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编</w:t>
            </w:r>
          </w:p>
        </w:tc>
        <w:tc>
          <w:tcPr>
            <w:tcW w:w="28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03354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462599</w:t>
            </w:r>
          </w:p>
        </w:tc>
      </w:tr>
      <w:tr w14:paraId="28174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4FBF7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93BE65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确认送达地址</w:t>
            </w:r>
          </w:p>
        </w:tc>
        <w:tc>
          <w:tcPr>
            <w:tcW w:w="6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966D33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平顶山市旭日东上新型建材有限公司</w:t>
            </w:r>
          </w:p>
        </w:tc>
      </w:tr>
      <w:tr w14:paraId="5379A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B174A"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48D4C">
            <w:pPr>
              <w:pStyle w:val="4"/>
              <w:spacing w:before="0" w:beforeAutospacing="0" w:after="0" w:afterAutospacing="0"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是否接受</w:t>
            </w:r>
          </w:p>
          <w:p w14:paraId="64A11873">
            <w:pPr>
              <w:pStyle w:val="4"/>
              <w:spacing w:before="0" w:beforeAutospacing="0" w:after="0" w:afterAutospacing="0" w:line="34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电子送达</w:t>
            </w:r>
          </w:p>
        </w:tc>
        <w:tc>
          <w:tcPr>
            <w:tcW w:w="5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5A746C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　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手机号码：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</w:rPr>
              <w:t xml:space="preserve"> 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  <w:t xml:space="preserve">3938659772      </w:t>
            </w:r>
          </w:p>
          <w:p w14:paraId="17DEB130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是 □传真号码：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</w:t>
            </w:r>
          </w:p>
          <w:p w14:paraId="342A4DFB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    □电子邮箱：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          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5369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□否</w:t>
            </w:r>
          </w:p>
        </w:tc>
      </w:tr>
      <w:tr w14:paraId="75A9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3CF1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当事人</w:t>
            </w:r>
          </w:p>
          <w:p w14:paraId="431F82E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认</w:t>
            </w:r>
          </w:p>
        </w:tc>
        <w:tc>
          <w:tcPr>
            <w:tcW w:w="79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5DCC05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   我已阅读(听明白)本确认书的告知事项，提供了上栏送达地址，确认了上栏送达方式，并保证所提供的各项内容是正确的、有效的。如在案件办理过程中发生变化，将及时书面告知你单位。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 </w:t>
            </w:r>
          </w:p>
          <w:p w14:paraId="2999E324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</w:t>
            </w:r>
          </w:p>
          <w:p w14:paraId="0F22BB4C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</w:t>
            </w:r>
          </w:p>
          <w:p w14:paraId="20798A57">
            <w:pPr>
              <w:spacing w:line="340" w:lineRule="exac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   当事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签名或盖章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年  月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日 </w:t>
            </w:r>
          </w:p>
        </w:tc>
      </w:tr>
    </w:tbl>
    <w:p w14:paraId="1AF1D522">
      <w:pPr>
        <w:jc w:val="both"/>
        <w:rPr>
          <w:rFonts w:hint="eastAsia"/>
          <w:lang w:eastAsia="zh-CN"/>
        </w:rPr>
      </w:pPr>
    </w:p>
    <w:p w14:paraId="5FA4241E">
      <w:pPr>
        <w:jc w:val="center"/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（舞）应急送确[2025]执法017号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E7C25"/>
    <w:rsid w:val="2463269F"/>
    <w:rsid w:val="2BB42CB4"/>
    <w:rsid w:val="2F417821"/>
    <w:rsid w:val="42ED2DFA"/>
    <w:rsid w:val="55C063D5"/>
    <w:rsid w:val="57830B5F"/>
    <w:rsid w:val="6E775CD9"/>
    <w:rsid w:val="7B2D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99"/>
    <w:pPr>
      <w:ind w:firstLine="200" w:firstLineChars="200"/>
      <w:jc w:val="left"/>
    </w:pPr>
    <w:rPr>
      <w:rFonts w:eastAsia="仿宋_GB2312"/>
    </w:rPr>
  </w:style>
  <w:style w:type="paragraph" w:styleId="3">
    <w:name w:val="Salutation"/>
    <w:basedOn w:val="1"/>
    <w:next w:val="1"/>
    <w:qFormat/>
    <w:uiPriority w:val="99"/>
    <w:rPr>
      <w:rFonts w:ascii="宋体"/>
      <w:sz w:val="30"/>
      <w:szCs w:val="2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603</Words>
  <Characters>697</Characters>
  <Lines>0</Lines>
  <Paragraphs>0</Paragraphs>
  <TotalTime>2</TotalTime>
  <ScaleCrop>false</ScaleCrop>
  <LinksUpToDate>false</LinksUpToDate>
  <CharactersWithSpaces>893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2025-12-26T08:55:00Z</dcterms:created>
  <dc:creator>Administrator</dc:creator>
  <cp:lastModifiedBy>境</cp:lastModifiedBy>
  <dcterms:modified xsi:type="dcterms:W3CDTF">2026-09-22T08:43:05Z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eyJoZGlkIjoiMWJlNmFhODgwZTQyZGFkNzA4ZWUyMGE4ODY3M2Q3MTAiLCJ1c2VySWQiOiI0MTc2NDMxNzkifQ==</vt:lpwstr>
  </property>
  <property fmtid="{D5CDD505-2E9C-101B-9397-08002B2CF9AE}" pid="4" name="ICV">
    <vt:lpwstr>7D996334BB134770BB49AB05B4FBFC7A_13</vt:lpwstr>
  </property>
</Properties>
</file>