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both"/>
        <w:rPr>
          <w:rFonts w:hint="eastAsia"/>
          <w:sz w:val="44"/>
          <w:szCs w:val="44"/>
          <w:lang w:val="en-US" w:eastAsia="zh-CN"/>
        </w:rPr>
      </w:pPr>
      <w:bookmarkStart w:id="3" w:name="_GoBack"/>
      <w:bookmarkEnd w:id="3"/>
    </w:p>
    <w:p>
      <w:pPr>
        <w:jc w:val="center"/>
        <w:rPr>
          <w:rFonts w:hint="default"/>
          <w:b/>
          <w:bCs/>
          <w:sz w:val="44"/>
          <w:szCs w:val="44"/>
          <w:lang w:val="en-US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舞钢市2023年度增收奖补项目公告</w:t>
      </w:r>
    </w:p>
    <w:p>
      <w:pPr>
        <w:jc w:val="both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4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</w:rPr>
        <w:t>根据舞钢市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巩固拓展脱贫攻坚成果同乡村振兴有效衔接领导小组《舞钢市2022年增收奖补项目实施办法（试行）》舞巩固脱贫成果〔2022〕7号、</w:t>
      </w:r>
      <w:bookmarkStart w:id="0" w:name="bookmark5"/>
      <w:bookmarkStart w:id="1" w:name="bookmark3"/>
      <w:bookmarkStart w:id="2" w:name="bookmark4"/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《关于调整增收奖补项目有关政策的通知</w:t>
      </w:r>
      <w:bookmarkEnd w:id="0"/>
      <w:bookmarkEnd w:id="1"/>
      <w:bookmarkEnd w:id="2"/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》舞巩固脱贫成果办〔2023〕31号文件通知要求，2023年我市实施的增收奖补项目，</w:t>
      </w:r>
      <w:r>
        <w:rPr>
          <w:rFonts w:hint="eastAsia" w:ascii="仿宋" w:hAnsi="仿宋" w:eastAsia="仿宋" w:cs="仿宋"/>
          <w:sz w:val="28"/>
          <w:szCs w:val="44"/>
          <w:lang w:val="en-US" w:eastAsia="zh-CN"/>
        </w:rPr>
        <w:t>经各乡（镇、街道）宣传、享受政策户自愿申请、乡级审核自验，符合条件的户共855户，合计金额916210元，特此公告。</w:t>
      </w:r>
    </w:p>
    <w:p>
      <w:pPr>
        <w:spacing w:line="700" w:lineRule="exact"/>
        <w:jc w:val="left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>
      <w:pPr>
        <w:spacing w:line="700" w:lineRule="exact"/>
        <w:jc w:val="left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监督电话：国家：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12317</w:t>
      </w:r>
    </w:p>
    <w:p>
      <w:pPr>
        <w:spacing w:line="700" w:lineRule="exact"/>
        <w:ind w:firstLine="1600" w:firstLineChars="500"/>
        <w:jc w:val="lef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河南省：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0371—65919535</w:t>
      </w:r>
    </w:p>
    <w:p>
      <w:pPr>
        <w:pStyle w:val="10"/>
        <w:ind w:firstLine="1600" w:firstLineChars="5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平顶山市：0375—2692626</w:t>
      </w:r>
    </w:p>
    <w:p>
      <w:pPr>
        <w:pStyle w:val="10"/>
        <w:ind w:firstLine="1600" w:firstLineChars="5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舞钢市：0375—8122765</w:t>
      </w:r>
    </w:p>
    <w:p>
      <w:pPr>
        <w:spacing w:line="700" w:lineRule="exact"/>
        <w:ind w:firstLine="5440" w:firstLineChars="1700"/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pStyle w:val="10"/>
        <w:rPr>
          <w:rFonts w:hint="eastAsia"/>
        </w:rPr>
      </w:pPr>
    </w:p>
    <w:p>
      <w:pPr>
        <w:spacing w:line="700" w:lineRule="exact"/>
        <w:ind w:firstLine="5440" w:firstLineChars="1700"/>
        <w:jc w:val="left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舞钢市乡村振兴局</w:t>
      </w:r>
    </w:p>
    <w:p>
      <w:pPr>
        <w:pStyle w:val="10"/>
        <w:ind w:firstLine="5440" w:firstLineChars="1700"/>
        <w:rPr>
          <w:rFonts w:hint="default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2023年10月27日</w:t>
      </w:r>
    </w:p>
    <w:p>
      <w:pPr>
        <w:spacing w:line="700" w:lineRule="exact"/>
        <w:ind w:firstLine="5440" w:firstLineChars="1700"/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MGRlYmZiYzUwNTIxZDk0NDg2MWRlNzI1ODIxNzYifQ=="/>
  </w:docVars>
  <w:rsids>
    <w:rsidRoot w:val="0091407C"/>
    <w:rsid w:val="00044A4C"/>
    <w:rsid w:val="002C378F"/>
    <w:rsid w:val="00304552"/>
    <w:rsid w:val="00384FEB"/>
    <w:rsid w:val="0048448E"/>
    <w:rsid w:val="005C09FA"/>
    <w:rsid w:val="005E7553"/>
    <w:rsid w:val="00696D10"/>
    <w:rsid w:val="006A381F"/>
    <w:rsid w:val="008104B5"/>
    <w:rsid w:val="008E2C68"/>
    <w:rsid w:val="0091407C"/>
    <w:rsid w:val="0092102C"/>
    <w:rsid w:val="00AC6777"/>
    <w:rsid w:val="00B352DD"/>
    <w:rsid w:val="00B74A5D"/>
    <w:rsid w:val="00D304D2"/>
    <w:rsid w:val="00D7074A"/>
    <w:rsid w:val="00FD616C"/>
    <w:rsid w:val="027161A3"/>
    <w:rsid w:val="048E61AE"/>
    <w:rsid w:val="07CD6545"/>
    <w:rsid w:val="094C02A8"/>
    <w:rsid w:val="0C0A7D34"/>
    <w:rsid w:val="0E7D0079"/>
    <w:rsid w:val="0ED57C54"/>
    <w:rsid w:val="10A362FF"/>
    <w:rsid w:val="10EA1EE2"/>
    <w:rsid w:val="11755C50"/>
    <w:rsid w:val="168626AD"/>
    <w:rsid w:val="1B412F0A"/>
    <w:rsid w:val="22F75673"/>
    <w:rsid w:val="27092A94"/>
    <w:rsid w:val="300A0257"/>
    <w:rsid w:val="34391824"/>
    <w:rsid w:val="3BA0327F"/>
    <w:rsid w:val="3D5516C3"/>
    <w:rsid w:val="3DD955A3"/>
    <w:rsid w:val="40686BD0"/>
    <w:rsid w:val="43AC32D5"/>
    <w:rsid w:val="49C31991"/>
    <w:rsid w:val="4D573A67"/>
    <w:rsid w:val="4EE16CA9"/>
    <w:rsid w:val="4FA80DCE"/>
    <w:rsid w:val="53E45D42"/>
    <w:rsid w:val="56F125AB"/>
    <w:rsid w:val="57A6395A"/>
    <w:rsid w:val="63BE70A2"/>
    <w:rsid w:val="640B10C9"/>
    <w:rsid w:val="64C71494"/>
    <w:rsid w:val="668450F1"/>
    <w:rsid w:val="669E7DA3"/>
    <w:rsid w:val="6751773B"/>
    <w:rsid w:val="67EC1F53"/>
    <w:rsid w:val="69977C5A"/>
    <w:rsid w:val="6DC36AF4"/>
    <w:rsid w:val="6E6F1E0D"/>
    <w:rsid w:val="76B75128"/>
    <w:rsid w:val="7B8C6B3B"/>
    <w:rsid w:val="7D957F29"/>
    <w:rsid w:val="7E957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1"/>
    <w:qFormat/>
    <w:uiPriority w:val="0"/>
    <w:pPr>
      <w:tabs>
        <w:tab w:val="left" w:pos="2250"/>
      </w:tabs>
      <w:spacing w:after="0"/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semiHidden/>
    <w:uiPriority w:val="99"/>
    <w:rPr>
      <w:kern w:val="2"/>
      <w:sz w:val="18"/>
      <w:szCs w:val="18"/>
    </w:rPr>
  </w:style>
  <w:style w:type="character" w:customStyle="1" w:styleId="9">
    <w:name w:val="页眉 Char"/>
    <w:basedOn w:val="7"/>
    <w:link w:val="5"/>
    <w:semiHidden/>
    <w:uiPriority w:val="99"/>
    <w:rPr>
      <w:kern w:val="2"/>
      <w:sz w:val="18"/>
      <w:szCs w:val="18"/>
    </w:rPr>
  </w:style>
  <w:style w:type="paragraph" w:customStyle="1" w:styleId="10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252</Characters>
  <Lines>2</Lines>
  <Paragraphs>1</Paragraphs>
  <TotalTime>1266</TotalTime>
  <ScaleCrop>false</ScaleCrop>
  <LinksUpToDate>false</LinksUpToDate>
  <CharactersWithSpaces>252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2019-05-26T06:19:00Z</dcterms:created>
  <dc:creator>Administrator</dc:creator>
  <cp:lastModifiedBy>Administrator</cp:lastModifiedBy>
  <cp:lastPrinted>2020-07-06T06:32:45Z</cp:lastPrinted>
  <dcterms:modified xsi:type="dcterms:W3CDTF">2023-11-03T02:05:42Z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7D580E04F8E64657901584F0754CB187_13</vt:lpwstr>
  </property>
</Properties>
</file>